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A07" w:rsidRPr="00B277B7" w:rsidRDefault="005C4A07" w:rsidP="005C4A07">
      <w:pPr>
        <w:pStyle w:val="Heading4"/>
        <w:rPr>
          <w:highlight w:val="cyan"/>
        </w:rPr>
      </w:pPr>
      <w:r w:rsidRPr="00C17CA9">
        <w:t xml:space="preserve">The 1acs focus on </w:t>
      </w:r>
      <w:r w:rsidRPr="005C4A07">
        <w:rPr>
          <w:i/>
        </w:rPr>
        <w:t>epistemic performativity</w:t>
      </w:r>
      <w:r w:rsidRPr="00C17CA9">
        <w:t xml:space="preserve"> erases the material conditions of disability </w:t>
      </w:r>
    </w:p>
    <w:p w:rsidR="005C4A07" w:rsidRPr="000572D4" w:rsidRDefault="005C4A07" w:rsidP="005C4A07">
      <w:pPr>
        <w:rPr>
          <w:rFonts w:asciiTheme="majorHAnsi" w:hAnsiTheme="majorHAnsi" w:cstheme="majorHAnsi"/>
          <w:b/>
          <w:bCs/>
          <w:sz w:val="26"/>
          <w:u w:val="single"/>
        </w:rPr>
      </w:pPr>
      <w:r w:rsidRPr="000572D4">
        <w:rPr>
          <w:rStyle w:val="Style13ptBold"/>
          <w:rFonts w:asciiTheme="majorHAnsi" w:hAnsiTheme="majorHAnsi" w:cstheme="majorHAnsi"/>
        </w:rPr>
        <w:t xml:space="preserve">Siebers 06 </w:t>
      </w:r>
      <w:r w:rsidRPr="000572D4">
        <w:rPr>
          <w:rFonts w:asciiTheme="majorHAnsi" w:hAnsiTheme="majorHAnsi" w:cstheme="majorHAnsi"/>
          <w:b/>
          <w:sz w:val="16"/>
        </w:rPr>
        <w:t>(Tobin, Prof of Literary and Cultural Criticism at the U of Michigan, “Disability Studies and the Future of Identity Politics”) DR 16</w:t>
      </w:r>
    </w:p>
    <w:p w:rsidR="005C4A07" w:rsidRDefault="005C4A07" w:rsidP="005C4A07">
      <w:pPr>
        <w:rPr>
          <w:rFonts w:asciiTheme="majorHAnsi" w:hAnsiTheme="majorHAnsi" w:cstheme="majorHAnsi"/>
          <w:sz w:val="14"/>
        </w:rPr>
      </w:pPr>
      <w:r w:rsidRPr="00B277B7">
        <w:rPr>
          <w:rFonts w:asciiTheme="majorHAnsi" w:hAnsiTheme="majorHAnsi" w:cstheme="majorHAnsi"/>
          <w:b/>
          <w:highlight w:val="cyan"/>
          <w:u w:val="single"/>
        </w:rPr>
        <w:t>The attack on identity by social constructionists is designed to liberate individuals constrained by</w:t>
      </w:r>
      <w:r w:rsidRPr="000572D4">
        <w:rPr>
          <w:rFonts w:asciiTheme="majorHAnsi" w:hAnsiTheme="majorHAnsi" w:cstheme="majorHAnsi"/>
          <w:b/>
          <w:u w:val="single"/>
        </w:rPr>
        <w:t xml:space="preserve"> unjust stereotypes and </w:t>
      </w:r>
      <w:r w:rsidRPr="00B277B7">
        <w:rPr>
          <w:rFonts w:asciiTheme="majorHAnsi" w:hAnsiTheme="majorHAnsi" w:cstheme="majorHAnsi"/>
          <w:b/>
          <w:highlight w:val="cyan"/>
          <w:u w:val="single"/>
        </w:rPr>
        <w:t>social prejudices.</w:t>
      </w:r>
      <w:r w:rsidRPr="000572D4">
        <w:rPr>
          <w:rFonts w:asciiTheme="majorHAnsi" w:hAnsiTheme="majorHAnsi" w:cstheme="majorHAnsi"/>
          <w:b/>
          <w:u w:val="single"/>
        </w:rPr>
        <w:t xml:space="preserve"> The example of disability in particular reveals with great vividness the unjust stereotypes imposed on identity by cultural norms and languages as well as the violence exercised by them.</w:t>
      </w:r>
      <w:r w:rsidRPr="000572D4">
        <w:rPr>
          <w:rFonts w:asciiTheme="majorHAnsi" w:hAnsiTheme="majorHAnsi" w:cstheme="majorHAnsi"/>
          <w:sz w:val="14"/>
        </w:rPr>
        <w:t xml:space="preserve"> It also provides compelling evidence for the veracity of the social model</w:t>
      </w:r>
      <w:r w:rsidRPr="000572D4">
        <w:rPr>
          <w:rFonts w:asciiTheme="majorHAnsi" w:hAnsiTheme="majorHAnsi" w:cstheme="majorHAnsi"/>
          <w:b/>
          <w:u w:val="single"/>
        </w:rPr>
        <w:t>. Deafness was not, for instance, a disability on Martha’s Vineyard for most of the eighteenth century because 1 in 25 residents was deaf and everyone in the community knew how to sign</w:t>
      </w:r>
      <w:r w:rsidRPr="000572D4">
        <w:rPr>
          <w:rFonts w:asciiTheme="majorHAnsi" w:hAnsiTheme="majorHAnsi" w:cstheme="majorHAnsi"/>
          <w:sz w:val="14"/>
        </w:rPr>
        <w:t xml:space="preserve">. Deaf villagers had the same occupations and incomes as people who could hear.3 This example shows to what extent </w:t>
      </w:r>
      <w:r w:rsidRPr="000572D4">
        <w:rPr>
          <w:rFonts w:asciiTheme="majorHAnsi" w:hAnsiTheme="majorHAnsi" w:cstheme="majorHAnsi"/>
          <w:b/>
          <w:u w:val="single"/>
        </w:rPr>
        <w:t>disability is socially produced.</w:t>
      </w:r>
      <w:r w:rsidRPr="000572D4">
        <w:rPr>
          <w:rFonts w:asciiTheme="majorHAnsi" w:hAnsiTheme="majorHAnsi" w:cstheme="majorHAnsi"/>
          <w:sz w:val="14"/>
        </w:rPr>
        <w:t xml:space="preserve"> In fact, </w:t>
      </w:r>
      <w:r w:rsidRPr="00B277B7">
        <w:rPr>
          <w:rFonts w:asciiTheme="majorHAnsi" w:hAnsiTheme="majorHAnsi" w:cstheme="majorHAnsi"/>
          <w:b/>
          <w:highlight w:val="cyan"/>
          <w:u w:val="single"/>
        </w:rPr>
        <w:t>it</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 xml:space="preserve">is tempting to see disability </w:t>
      </w:r>
      <w:r w:rsidRPr="000572D4">
        <w:rPr>
          <w:rFonts w:asciiTheme="majorHAnsi" w:hAnsiTheme="majorHAnsi" w:cstheme="majorHAnsi"/>
          <w:b/>
          <w:u w:val="single"/>
        </w:rPr>
        <w:t xml:space="preserve">exclusively </w:t>
      </w:r>
      <w:r w:rsidRPr="00B277B7">
        <w:rPr>
          <w:rFonts w:asciiTheme="majorHAnsi" w:hAnsiTheme="majorHAnsi" w:cstheme="majorHAnsi"/>
          <w:b/>
          <w:highlight w:val="cyan"/>
          <w:u w:val="single"/>
        </w:rPr>
        <w:t>as the product of a bad match between society and</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some</w:t>
      </w:r>
      <w:r w:rsidRPr="000572D4">
        <w:rPr>
          <w:rFonts w:asciiTheme="majorHAnsi" w:hAnsiTheme="majorHAnsi" w:cstheme="majorHAnsi"/>
          <w:b/>
          <w:u w:val="single"/>
        </w:rPr>
        <w:t xml:space="preserve"> human </w:t>
      </w:r>
      <w:r w:rsidRPr="00B277B7">
        <w:rPr>
          <w:rFonts w:asciiTheme="majorHAnsi" w:hAnsiTheme="majorHAnsi" w:cstheme="majorHAnsi"/>
          <w:b/>
          <w:highlight w:val="cyan"/>
          <w:u w:val="single"/>
        </w:rPr>
        <w:t>bodies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 xml:space="preserve">because it is </w:t>
      </w:r>
      <w:r w:rsidRPr="000572D4">
        <w:rPr>
          <w:rFonts w:asciiTheme="majorHAnsi" w:hAnsiTheme="majorHAnsi" w:cstheme="majorHAnsi"/>
          <w:b/>
          <w:u w:val="single"/>
        </w:rPr>
        <w:t xml:space="preserve">so </w:t>
      </w:r>
      <w:r w:rsidRPr="00B277B7">
        <w:rPr>
          <w:rFonts w:asciiTheme="majorHAnsi" w:hAnsiTheme="majorHAnsi" w:cstheme="majorHAnsi"/>
          <w:b/>
          <w:highlight w:val="cyan"/>
          <w:u w:val="single"/>
        </w:rPr>
        <w:t>often the case</w:t>
      </w:r>
      <w:r w:rsidRPr="000572D4">
        <w:rPr>
          <w:rFonts w:asciiTheme="majorHAnsi" w:hAnsiTheme="majorHAnsi" w:cstheme="majorHAnsi"/>
          <w:b/>
          <w:u w:val="single"/>
        </w:rPr>
        <w:t xml:space="preserve">. But </w:t>
      </w:r>
      <w:r w:rsidRPr="00B277B7">
        <w:rPr>
          <w:rFonts w:asciiTheme="majorHAnsi" w:hAnsiTheme="majorHAnsi" w:cstheme="majorHAnsi"/>
          <w:b/>
          <w:highlight w:val="cyan"/>
          <w:u w:val="single"/>
        </w:rPr>
        <w:t xml:space="preserve">disability </w:t>
      </w:r>
      <w:r w:rsidRPr="00E36001">
        <w:rPr>
          <w:rFonts w:asciiTheme="majorHAnsi" w:hAnsiTheme="majorHAnsi" w:cstheme="majorHAnsi"/>
          <w:b/>
          <w:u w:val="single"/>
        </w:rPr>
        <w:t xml:space="preserve">also </w:t>
      </w:r>
      <w:r w:rsidRPr="00B277B7">
        <w:rPr>
          <w:rFonts w:asciiTheme="majorHAnsi" w:hAnsiTheme="majorHAnsi" w:cstheme="majorHAnsi"/>
          <w:b/>
          <w:highlight w:val="cyan"/>
          <w:u w:val="single"/>
        </w:rPr>
        <w:t>frustrates theorists of social construction because the disabled body and mind are not easily aligned with cultural norms</w:t>
      </w:r>
      <w:r w:rsidRPr="000572D4">
        <w:rPr>
          <w:rFonts w:asciiTheme="majorHAnsi" w:hAnsiTheme="majorHAnsi" w:cstheme="majorHAnsi"/>
          <w:b/>
          <w:u w:val="single"/>
        </w:rPr>
        <w:t xml:space="preserve"> and codes. Many disability scholars have begun to insist that the social model either fails to account for the difficult physical realities faced by people with disabilities or presents their body and mind in ways that are conventional, conformist, and unrecognizable to them. </w:t>
      </w:r>
      <w:r w:rsidRPr="00B277B7">
        <w:rPr>
          <w:rFonts w:asciiTheme="majorHAnsi" w:hAnsiTheme="majorHAnsi" w:cstheme="majorHAnsi"/>
          <w:b/>
          <w:highlight w:val="cyan"/>
          <w:u w:val="single"/>
        </w:rPr>
        <w:t>These include</w:t>
      </w:r>
      <w:r w:rsidRPr="000572D4">
        <w:rPr>
          <w:rFonts w:asciiTheme="majorHAnsi" w:hAnsiTheme="majorHAnsi" w:cstheme="majorHAnsi"/>
          <w:b/>
          <w:u w:val="single"/>
        </w:rPr>
        <w:t xml:space="preserve"> the habits of privileging pleasure over pain, making work a condition of independence, f</w:t>
      </w:r>
      <w:r w:rsidRPr="00B277B7">
        <w:rPr>
          <w:rFonts w:asciiTheme="majorHAnsi" w:hAnsiTheme="majorHAnsi" w:cstheme="majorHAnsi"/>
          <w:b/>
          <w:highlight w:val="cyan"/>
          <w:u w:val="single"/>
        </w:rPr>
        <w:t>avoring performativity to corporeality, and describing social success in terms of intellectual achievement, bodily adaptability, and active political participation</w:t>
      </w:r>
      <w:r w:rsidRPr="000572D4">
        <w:rPr>
          <w:rFonts w:asciiTheme="majorHAnsi" w:hAnsiTheme="majorHAnsi" w:cstheme="majorHAnsi"/>
          <w:b/>
          <w:u w:val="single"/>
        </w:rPr>
        <w:t>.</w:t>
      </w:r>
      <w:r w:rsidRPr="000572D4">
        <w:rPr>
          <w:rFonts w:asciiTheme="majorHAnsi" w:hAnsiTheme="majorHAnsi" w:cstheme="majorHAnsi"/>
          <w:sz w:val="14"/>
        </w:rPr>
        <w:t xml:space="preserve"> David Mitchell and Sharon Snyder have noticed that </w:t>
      </w:r>
      <w:r w:rsidRPr="00B277B7">
        <w:rPr>
          <w:rFonts w:asciiTheme="majorHAnsi" w:hAnsiTheme="majorHAnsi" w:cstheme="majorHAnsi"/>
          <w:b/>
          <w:highlight w:val="cyan"/>
          <w:u w:val="single"/>
        </w:rPr>
        <w:t>the push to link physical difference to cultural</w:t>
      </w:r>
      <w:r w:rsidRPr="000572D4">
        <w:rPr>
          <w:rFonts w:asciiTheme="majorHAnsi" w:hAnsiTheme="majorHAnsi" w:cstheme="majorHAnsi"/>
          <w:b/>
          <w:u w:val="single"/>
        </w:rPr>
        <w:t xml:space="preserve"> and social </w:t>
      </w:r>
      <w:r w:rsidRPr="00B277B7">
        <w:rPr>
          <w:rFonts w:asciiTheme="majorHAnsi" w:hAnsiTheme="majorHAnsi" w:cstheme="majorHAnsi"/>
          <w:b/>
          <w:highlight w:val="cyan"/>
          <w:u w:val="single"/>
        </w:rPr>
        <w:t>constructs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especially ideological ones,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has</w:t>
      </w:r>
      <w:r w:rsidRPr="000572D4">
        <w:rPr>
          <w:rFonts w:asciiTheme="majorHAnsi" w:hAnsiTheme="majorHAnsi" w:cstheme="majorHAnsi"/>
          <w:b/>
          <w:u w:val="single"/>
        </w:rPr>
        <w:t xml:space="preserve"> actually </w:t>
      </w:r>
      <w:r w:rsidRPr="00B277B7">
        <w:rPr>
          <w:rFonts w:asciiTheme="majorHAnsi" w:hAnsiTheme="majorHAnsi" w:cstheme="majorHAnsi"/>
          <w:b/>
          <w:highlight w:val="cyan"/>
          <w:u w:val="single"/>
        </w:rPr>
        <w:t>made disability disappear</w:t>
      </w:r>
      <w:r w:rsidRPr="000572D4">
        <w:rPr>
          <w:rFonts w:asciiTheme="majorHAnsi" w:hAnsiTheme="majorHAnsi" w:cstheme="majorHAnsi"/>
          <w:sz w:val="14"/>
        </w:rPr>
        <w:t xml:space="preserve"> from the social model. They cite a variety of recent studies of the body that use “corporeal aberrancies” to emblematize social differences, complaining that “physical difference” within common critical methodologies “exemplifies the evidence of social deviance even as the constructed nature of physicality itself fades from view.”4 As Davis puts it, </w:t>
      </w:r>
      <w:r w:rsidRPr="00542D42">
        <w:rPr>
          <w:rFonts w:asciiTheme="majorHAnsi" w:hAnsiTheme="majorHAnsi" w:cstheme="majorHAnsi"/>
          <w:b/>
          <w:u w:val="single"/>
        </w:rPr>
        <w:t>cultural theory abounds with “the fluids of sexuality, the gloss of lubrication, the glossary of the body as text,</w:t>
      </w:r>
      <w:r w:rsidRPr="00542D42">
        <w:rPr>
          <w:rFonts w:asciiTheme="majorHAnsi" w:hAnsiTheme="majorHAnsi" w:cstheme="majorHAnsi"/>
          <w:sz w:val="14"/>
        </w:rPr>
        <w:t xml:space="preserve"> the heteroglossia of the intertext, the glossolalia of the schizophrenic. </w:t>
      </w:r>
      <w:r w:rsidRPr="00542D42">
        <w:rPr>
          <w:rFonts w:asciiTheme="majorHAnsi" w:hAnsiTheme="majorHAnsi" w:cstheme="majorHAnsi"/>
          <w:b/>
          <w:u w:val="single"/>
        </w:rPr>
        <w:t>But almost never the body of the differently abled.”</w:t>
      </w:r>
      <w:r w:rsidRPr="000572D4">
        <w:rPr>
          <w:rFonts w:asciiTheme="majorHAnsi" w:hAnsiTheme="majorHAnsi" w:cstheme="majorHAnsi"/>
          <w:b/>
          <w:u w:val="single"/>
        </w:rPr>
        <w:t xml:space="preserve">5 </w:t>
      </w:r>
      <w:r w:rsidRPr="00B277B7">
        <w:rPr>
          <w:rFonts w:asciiTheme="majorHAnsi" w:hAnsiTheme="majorHAnsi" w:cstheme="majorHAnsi"/>
          <w:b/>
          <w:highlight w:val="cyan"/>
          <w:u w:val="single"/>
        </w:rPr>
        <w:t xml:space="preserve">Recent theoretical emphases on “performativity,” </w:t>
      </w:r>
      <w:r w:rsidRPr="000572D4">
        <w:rPr>
          <w:rFonts w:asciiTheme="majorHAnsi" w:hAnsiTheme="majorHAnsi" w:cstheme="majorHAnsi"/>
          <w:b/>
          <w:u w:val="single"/>
        </w:rPr>
        <w:t>“heterogeneity,” and “indeterminancy”</w:t>
      </w:r>
      <w:r w:rsidRPr="00B277B7">
        <w:rPr>
          <w:rFonts w:asciiTheme="majorHAnsi" w:hAnsiTheme="majorHAnsi" w:cstheme="majorHAnsi"/>
          <w:b/>
          <w:highlight w:val="cyan"/>
          <w:u w:val="single"/>
        </w:rPr>
        <w:t xml:space="preserve"> privilege a disembodied ideal of freedom, suggesting that emancipation from social codes and norms may be achieved by imagining the body as a subversive text.</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These emphases are not only incompatible with the experiences of people with disabilities;</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they mimic the fantasy</w:t>
      </w:r>
      <w:r w:rsidRPr="000572D4">
        <w:rPr>
          <w:rFonts w:asciiTheme="majorHAnsi" w:hAnsiTheme="majorHAnsi" w:cstheme="majorHAnsi"/>
          <w:b/>
          <w:u w:val="single"/>
        </w:rPr>
        <w:t xml:space="preserve">, often </w:t>
      </w:r>
      <w:r w:rsidRPr="00B277B7">
        <w:rPr>
          <w:rFonts w:asciiTheme="majorHAnsi" w:hAnsiTheme="majorHAnsi" w:cstheme="majorHAnsi"/>
          <w:b/>
          <w:highlight w:val="cyan"/>
          <w:u w:val="single"/>
        </w:rPr>
        <w:t>found in the medical model, that</w:t>
      </w:r>
      <w:r w:rsidRPr="000572D4">
        <w:rPr>
          <w:rFonts w:asciiTheme="majorHAnsi" w:hAnsiTheme="majorHAnsi" w:cstheme="majorHAnsi"/>
          <w:b/>
          <w:u w:val="single"/>
        </w:rPr>
        <w:t xml:space="preserve"> disease and </w:t>
      </w:r>
      <w:r w:rsidRPr="00B277B7">
        <w:rPr>
          <w:rFonts w:asciiTheme="majorHAnsi" w:hAnsiTheme="majorHAnsi" w:cstheme="majorHAnsi"/>
          <w:b/>
          <w:highlight w:val="cyan"/>
          <w:u w:val="single"/>
        </w:rPr>
        <w:t>disability are immaterial as long as the imagination is free</w:t>
      </w:r>
      <w:r w:rsidRPr="000572D4">
        <w:rPr>
          <w:rFonts w:asciiTheme="majorHAnsi" w:hAnsiTheme="majorHAnsi" w:cstheme="majorHAnsi"/>
          <w:b/>
          <w:u w:val="single"/>
        </w:rPr>
        <w:t>. Doctors and medical professionals have the habit of coaxing sick people to cure themselves by thinking positive thoughts, and when an individual’s health does not improve the failure is ascribed to mental weakness</w:t>
      </w:r>
      <w:r w:rsidRPr="000572D4">
        <w:rPr>
          <w:rFonts w:asciiTheme="majorHAnsi" w:hAnsiTheme="majorHAnsi" w:cstheme="majorHAnsi"/>
          <w:sz w:val="14"/>
        </w:rPr>
        <w:t xml:space="preserve">. Sontag was perhaps the first to understand the debilitating effects of </w:t>
      </w:r>
      <w:r w:rsidRPr="00B277B7">
        <w:rPr>
          <w:rFonts w:asciiTheme="majorHAnsi" w:hAnsiTheme="majorHAnsi" w:cstheme="majorHAnsi"/>
          <w:b/>
          <w:highlight w:val="cyan"/>
          <w:u w:val="single"/>
        </w:rPr>
        <w:t>describing illness as a defect of imagination or will power</w:t>
      </w:r>
      <w:r w:rsidRPr="000572D4">
        <w:rPr>
          <w:rFonts w:asciiTheme="majorHAnsi" w:hAnsiTheme="majorHAnsi" w:cstheme="majorHAnsi"/>
          <w:sz w:val="14"/>
        </w:rPr>
        <w:t xml:space="preserve">. She traces the notion that disease springs from individual mental weakness to Schopenhauer’s claim that “recovery from a disease depends on the will assuming ‘dictatorial power in order to subsume the rebellious forces’ of the body” (43-44). </w:t>
      </w:r>
      <w:r w:rsidRPr="000572D4">
        <w:rPr>
          <w:rFonts w:asciiTheme="majorHAnsi" w:hAnsiTheme="majorHAnsi" w:cstheme="majorHAnsi"/>
          <w:b/>
          <w:u w:val="single"/>
        </w:rPr>
        <w:t xml:space="preserve">She also heaps scorn on the idea that the disabled or sick are responsible for their disease concluding </w:t>
      </w:r>
      <w:r w:rsidRPr="00B277B7">
        <w:rPr>
          <w:rFonts w:asciiTheme="majorHAnsi" w:hAnsiTheme="majorHAnsi" w:cstheme="majorHAnsi"/>
          <w:b/>
          <w:highlight w:val="cyan"/>
          <w:u w:val="single"/>
        </w:rPr>
        <w:t>that “theories that diseases are caused by mental states and can be cured by will power are always an index of how much is not understood about the physical terrain of a disease</w:t>
      </w:r>
      <w:r w:rsidRPr="000572D4">
        <w:rPr>
          <w:rFonts w:asciiTheme="majorHAnsi" w:hAnsiTheme="majorHAnsi" w:cstheme="majorHAnsi"/>
          <w:sz w:val="14"/>
        </w:rPr>
        <w:t>” (55</w:t>
      </w:r>
      <w:r w:rsidRPr="000572D4">
        <w:rPr>
          <w:rFonts w:asciiTheme="majorHAnsi" w:hAnsiTheme="majorHAnsi" w:cstheme="majorHAnsi"/>
          <w:b/>
          <w:u w:val="single"/>
        </w:rPr>
        <w:t xml:space="preserve">). </w:t>
      </w:r>
      <w:r w:rsidRPr="00B277B7">
        <w:rPr>
          <w:rFonts w:asciiTheme="majorHAnsi" w:hAnsiTheme="majorHAnsi" w:cstheme="majorHAnsi"/>
          <w:b/>
          <w:highlight w:val="cyan"/>
          <w:u w:val="single"/>
        </w:rPr>
        <w:t>The rebellious forces of the body and the physical nature of disease represent a reality untouched by metaphor.</w:t>
      </w:r>
      <w:r w:rsidRPr="000572D4">
        <w:rPr>
          <w:rFonts w:asciiTheme="majorHAnsi" w:hAnsiTheme="majorHAnsi" w:cstheme="majorHAnsi"/>
          <w:b/>
          <w:u w:val="single"/>
        </w:rPr>
        <w:t xml:space="preserve"> </w:t>
      </w:r>
      <w:r w:rsidRPr="000572D4">
        <w:rPr>
          <w:rFonts w:asciiTheme="majorHAnsi" w:hAnsiTheme="majorHAnsi" w:cstheme="majorHAnsi"/>
          <w:sz w:val="14"/>
        </w:rPr>
        <w:t xml:space="preserve">Sontag insists that “the reality has to be explained” (55).  </w:t>
      </w:r>
    </w:p>
    <w:p w:rsidR="003104BA" w:rsidRPr="000572D4" w:rsidRDefault="003104BA" w:rsidP="005C4A07">
      <w:pPr>
        <w:rPr>
          <w:rFonts w:asciiTheme="majorHAnsi" w:hAnsiTheme="majorHAnsi" w:cstheme="majorHAnsi"/>
          <w:sz w:val="14"/>
        </w:rPr>
      </w:pPr>
      <w:r>
        <w:rPr>
          <w:rFonts w:asciiTheme="majorHAnsi" w:hAnsiTheme="majorHAnsi" w:cstheme="majorHAnsi"/>
          <w:sz w:val="14"/>
        </w:rPr>
        <w:t xml:space="preserve">Music </w:t>
      </w:r>
    </w:p>
    <w:p w:rsidR="005C0C22" w:rsidRPr="00812D2C" w:rsidRDefault="005C0C22" w:rsidP="005C0C22">
      <w:pPr>
        <w:pStyle w:val="Heading4"/>
      </w:pPr>
      <w:r>
        <w:t xml:space="preserve">The 1ACs affective strategy of </w:t>
      </w:r>
      <w:r w:rsidRPr="005C0C22">
        <w:t xml:space="preserve">poetic form of communication </w:t>
      </w:r>
      <w:r>
        <w:t>is anti crip - t</w:t>
      </w:r>
      <w:r w:rsidRPr="00812D2C">
        <w:t xml:space="preserve">he appeal to an affective connection in excess of "rational" communication is exclusive </w:t>
      </w:r>
      <w:r>
        <w:t>– turns case</w:t>
      </w:r>
    </w:p>
    <w:p w:rsidR="005C0C22" w:rsidRDefault="005C0C22" w:rsidP="005C0C22">
      <w:r w:rsidRPr="00E90EA8">
        <w:rPr>
          <w:rStyle w:val="Style13ptBold"/>
        </w:rPr>
        <w:t>St. Pierre</w:t>
      </w:r>
      <w:r>
        <w:t xml:space="preserve"> </w:t>
      </w:r>
      <w:r w:rsidRPr="00E90EA8">
        <w:rPr>
          <w:rStyle w:val="Style13ptBold"/>
        </w:rPr>
        <w:t>13</w:t>
      </w:r>
      <w:r w:rsidRPr="00E90EA8">
        <w:t xml:space="preserve"> (PhD Student at the University of Alberta; Department of Philosophy; M.A. in philosophy from the University of Alberta </w:t>
      </w:r>
      <w:r>
        <w:t xml:space="preserve"> </w:t>
      </w:r>
      <w:r w:rsidRPr="00E90EA8">
        <w:t xml:space="preserve"> Canadian Disability Studies Association. Victoria, BC. June 2013.)</w:t>
      </w:r>
    </w:p>
    <w:p w:rsidR="005C0C22" w:rsidRDefault="005C0C22" w:rsidP="005C0C22">
      <w:r>
        <w:t xml:space="preserve">My talk investigates the means through which </w:t>
      </w:r>
      <w:r w:rsidRPr="00B277B7">
        <w:rPr>
          <w:rStyle w:val="Emphasis"/>
          <w:highlight w:val="cyan"/>
        </w:rPr>
        <w:t>disability is constituted by affective labour</w:t>
      </w:r>
      <w:r>
        <w:t xml:space="preserve"> and neoliberalism. Paralleling the shift from modernization to postmodernization of labor, the constitution of disability has likewise been changed. There are accordingly two questions that will structure my exploration: 1</w:t>
      </w:r>
      <w:r w:rsidRPr="00423E64">
        <w:rPr>
          <w:rStyle w:val="StyleUnderline"/>
        </w:rPr>
        <w:t>) how are disabled subjects marginalized within an information economy and 2) what kind of disabled subjectivity does informationalization produce?</w:t>
      </w:r>
      <w:r>
        <w:t xml:space="preserve"> This is largely a new area of inquiry for me and as such I welcome ideas of how to further these questions. To start off, allow me to rehearse a simple truism: capitalism produces competition. Simon Clarke notes that “</w:t>
      </w:r>
      <w:r w:rsidRPr="00B277B7">
        <w:rPr>
          <w:rStyle w:val="StyleUnderline"/>
          <w:highlight w:val="cyan"/>
        </w:rPr>
        <w:t>the intensiﬁcation of</w:t>
      </w:r>
      <w: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Pr>
          <w:rStyle w:val="StyleUnderline"/>
        </w:rPr>
        <w:t xml:space="preserve">, </w:t>
      </w:r>
      <w:r w:rsidRPr="009F12AD">
        <w:t xml:space="preserve">this </w:t>
      </w:r>
      <w:r w:rsidRPr="00B277B7">
        <w:rPr>
          <w:rStyle w:val="StyleUnderline"/>
          <w:highlight w:val="cyan"/>
        </w:rPr>
        <w:t>competition</w:t>
      </w:r>
      <w:r w:rsidRPr="00124C41">
        <w:rPr>
          <w:rStyle w:val="StyleUnderline"/>
        </w:rPr>
        <w:t xml:space="preserve"> notoriously </w:t>
      </w:r>
      <w:r w:rsidRPr="00B277B7">
        <w:rPr>
          <w:rStyle w:val="StyleUnderline"/>
          <w:highlight w:val="cyan"/>
        </w:rPr>
        <w:t>privileges the able</w:t>
      </w:r>
      <w:r w:rsidRPr="00124C41">
        <w:rPr>
          <w:rStyle w:val="StyleUnderline"/>
        </w:rPr>
        <w:t>-</w:t>
      </w:r>
      <w:r w:rsidRPr="00B277B7">
        <w:rPr>
          <w:rStyle w:val="StyleUnderline"/>
          <w:highlight w:val="cyan"/>
        </w:rPr>
        <w:t>bodie</w:t>
      </w:r>
      <w:r w:rsidRPr="00124C41">
        <w:rPr>
          <w:rStyle w:val="StyleUnderline"/>
        </w:rPr>
        <w:t xml:space="preserve">d </w:t>
      </w:r>
      <w:r w:rsidRPr="00B277B7">
        <w:rPr>
          <w:rStyle w:val="StyleUnderline"/>
          <w:highlight w:val="cyan"/>
        </w:rPr>
        <w:t>since those</w:t>
      </w:r>
      <w:r w:rsidRPr="00124C41">
        <w:rPr>
          <w:rStyle w:val="StyleUnderline"/>
        </w:rPr>
        <w:t xml:space="preserve"> bodies </w:t>
      </w:r>
      <w:r w:rsidRPr="00B277B7">
        <w:rPr>
          <w:rStyle w:val="Emphasis"/>
          <w:highlight w:val="cyan"/>
        </w:rPr>
        <w:t>which cannot move</w:t>
      </w:r>
      <w:r w:rsidRPr="00596197">
        <w:rPr>
          <w:rStyle w:val="Emphasis"/>
        </w:rPr>
        <w:t xml:space="preserve"> </w:t>
      </w:r>
      <w:r w:rsidRPr="00124C41">
        <w:rPr>
          <w:rStyle w:val="StyleUnderline"/>
        </w:rPr>
        <w:t xml:space="preserve">quickly or </w:t>
      </w:r>
      <w:r w:rsidRPr="00B277B7">
        <w:rPr>
          <w:rStyle w:val="StyleUnderline"/>
          <w:highlight w:val="cyan"/>
        </w:rPr>
        <w:t>efficiently</w:t>
      </w:r>
      <w:r w:rsidRPr="00124C41">
        <w:rPr>
          <w:rStyle w:val="StyleUnderline"/>
        </w:rPr>
        <w:t xml:space="preserve">, unable to meet the demands of labour intensification, </w:t>
      </w:r>
      <w:r w:rsidRPr="00B277B7">
        <w:rPr>
          <w:rStyle w:val="StyleUnderline"/>
          <w:highlight w:val="cyan"/>
        </w:rPr>
        <w:t>are the first to be cut</w:t>
      </w:r>
      <w:r w:rsidRPr="00124C41">
        <w:rPr>
          <w:rStyle w:val="StyleUnderline"/>
        </w:rPr>
        <w:t xml:space="preserve"> from employment.</w:t>
      </w:r>
      <w:r w:rsidRPr="009F12AD">
        <w:t xml:space="preserve"> If this resulting </w:t>
      </w:r>
      <w:r>
        <w:t xml:space="preserve">exclusion was true within industrial capitalism, then it is even more so within neoliberalism. Here, knowledge and education are translated as human capital to be exploited, and </w:t>
      </w:r>
      <w:r w:rsidRPr="00B277B7">
        <w:rPr>
          <w:rStyle w:val="StyleUnderline"/>
          <w:highlight w:val="cyan"/>
        </w:rPr>
        <w:t>asetheticization gains centre stage</w:t>
      </w:r>
      <w:r>
        <w:t>. Here</w:t>
      </w:r>
      <w:r>
        <w:rPr>
          <w:rStyle w:val="StyleUnderline"/>
        </w:rPr>
        <w:t>,</w:t>
      </w:r>
      <w:r w:rsidRPr="00B277B7">
        <w:rPr>
          <w:rStyle w:val="StyleUnderline"/>
          <w:highlight w:val="cyan"/>
        </w:rPr>
        <w:t>the performance of competencies is a necessary trait</w:t>
      </w:r>
      <w:r w:rsidRPr="00E90EA8">
        <w:rPr>
          <w:rStyle w:val="StyleUnderline"/>
        </w:rPr>
        <w:t xml:space="preserve"> since skill no longer determines competency; </w:t>
      </w:r>
      <w:r w:rsidRPr="00B277B7">
        <w:rPr>
          <w:rStyle w:val="StyleUnderline"/>
          <w:highlight w:val="cyan"/>
        </w:rPr>
        <w:t xml:space="preserve">what is </w:t>
      </w:r>
      <w:r w:rsidRPr="00596197">
        <w:rPr>
          <w:rStyle w:val="StyleUnderline"/>
        </w:rPr>
        <w:t xml:space="preserve">furteher </w:t>
      </w:r>
      <w:r w:rsidRPr="00B277B7">
        <w:rPr>
          <w:rStyle w:val="StyleUnderline"/>
          <w:highlight w:val="cyan"/>
        </w:rPr>
        <w:t>needed for full-participation</w:t>
      </w:r>
      <w:r w:rsidRPr="00596197">
        <w:rPr>
          <w:rStyle w:val="StyleUnderline"/>
        </w:rPr>
        <w:t xml:space="preserve"> in the socio-economic system </w:t>
      </w:r>
      <w:r w:rsidRPr="00B277B7">
        <w:rPr>
          <w:rStyle w:val="Emphasis"/>
          <w:highlight w:val="cyan"/>
        </w:rPr>
        <w:t xml:space="preserve">is to project the right sort of image as a marketable </w:t>
      </w:r>
      <w:r w:rsidRPr="00596197">
        <w:rPr>
          <w:rStyle w:val="Emphasis"/>
        </w:rPr>
        <w:t xml:space="preserve">and desirable </w:t>
      </w:r>
      <w:r w:rsidRPr="00B277B7">
        <w:rPr>
          <w:rStyle w:val="Emphasis"/>
          <w:highlight w:val="cyan"/>
        </w:rPr>
        <w:t>embodied subject</w:t>
      </w:r>
      <w:r w:rsidRPr="00E90EA8">
        <w:rPr>
          <w:rStyle w:val="StyleUnderline"/>
        </w:rPr>
        <w:t>. In this way</w:t>
      </w:r>
      <w:r w:rsidRPr="00596197">
        <w:rPr>
          <w:rStyle w:val="StyleUnderline"/>
        </w:rPr>
        <w:t>, it is not uncommon for the compulsion to appear normal and able-bodied to overshadow one’s actual skills</w:t>
      </w:r>
      <w:r w:rsidRPr="00E90EA8">
        <w:rPr>
          <w:rStyle w:val="StyleUnderline"/>
        </w:rPr>
        <w:t>.</w:t>
      </w:r>
      <w:r>
        <w:t xml:space="preserve"> </w:t>
      </w:r>
      <w:r w:rsidRPr="00596197">
        <w:rPr>
          <w:rStyle w:val="StyleUnderline"/>
        </w:rPr>
        <w:t>The phenomenon of advertising and marketing the self trades upon communication. Unlike human knowledge and education, I suggest that communication is not capital per se, but serves a more basic function as the conductive medium through</w:t>
      </w:r>
      <w:r>
        <w:t xml:space="preserve"> which human capital becomes salient and exploitable. Communicative disabilities are the most obvious examples of disabilities marginalized here, but </w:t>
      </w:r>
      <w:r w:rsidRPr="00B277B7">
        <w:rPr>
          <w:rStyle w:val="Emphasis"/>
          <w:highlight w:val="cyan"/>
        </w:rPr>
        <w:t xml:space="preserve">the drive to perform </w:t>
      </w:r>
      <w:r w:rsidRPr="002944EA">
        <w:rPr>
          <w:rStyle w:val="Emphasis"/>
        </w:rPr>
        <w:t xml:space="preserve">competencies </w:t>
      </w:r>
      <w:r w:rsidRPr="00935054">
        <w:rPr>
          <w:rStyle w:val="Emphasis"/>
        </w:rPr>
        <w:t xml:space="preserve">in normalized fashion </w:t>
      </w:r>
      <w:r w:rsidRPr="00B277B7">
        <w:rPr>
          <w:rStyle w:val="Emphasis"/>
          <w:highlight w:val="cyan"/>
        </w:rPr>
        <w:t>allows</w:t>
      </w:r>
      <w:r w:rsidRPr="00935054">
        <w:rPr>
          <w:rStyle w:val="Emphasis"/>
        </w:rPr>
        <w:t xml:space="preserve"> all </w:t>
      </w:r>
      <w:r w:rsidRPr="00B277B7">
        <w:rPr>
          <w:rStyle w:val="Emphasis"/>
          <w:highlight w:val="cyan"/>
        </w:rPr>
        <w:t>disabled bodies to be exploited</w:t>
      </w:r>
      <w: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812D2C">
        <w:rPr>
          <w:rStyle w:val="Emphasis"/>
        </w:rPr>
        <w:t>The most recent shift of post-modernization, from the secondary sector to the tertiary, marks the overshadowing economic importance of knowledge, information, communication, and affect</w:t>
      </w:r>
      <w:r w:rsidRPr="00812D2C">
        <w:t>.</w:t>
      </w:r>
      <w:r>
        <w:t xml:space="preserve"> It is not that industrial production and the extraction of raw materials cease to play an important role, but rather that their role has been redefined through the informational economy such that production has become informationalized. Hardt argues that</w:t>
      </w:r>
      <w:r w:rsidRPr="0091797C">
        <w:rPr>
          <w:rStyle w:val="Emphasis"/>
        </w:rPr>
        <w:t xml:space="preserve"> within this economy, the quality and nature of labour has shifted from material—the production and selling of “stuff”—to immaterial labour—labour that produces immaterial goods.</w:t>
      </w:r>
      <w: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E90EA8">
        <w:rPr>
          <w:rStyle w:val="StyleUnderline"/>
        </w:rPr>
        <w:t xml:space="preserve">This third category is the one that most interests both Hardt and myself, for while </w:t>
      </w:r>
      <w:r w:rsidRPr="00935054">
        <w:rPr>
          <w:rStyle w:val="StyleUnderline"/>
        </w:rPr>
        <w:t>those with communicative disabilities are generally disadvantaged by the move to an informational economy and</w:t>
      </w:r>
      <w:r w:rsidRPr="00E90EA8">
        <w:rPr>
          <w:rStyle w:val="StyleUnderline"/>
        </w:rPr>
        <w:t xml:space="preserve"> immaterial labour, </w:t>
      </w:r>
      <w:r w:rsidRPr="00935054">
        <w:rPr>
          <w:rStyle w:val="StyleUnderline"/>
        </w:rPr>
        <w:t xml:space="preserve">affective labour </w:t>
      </w:r>
      <w:r w:rsidRPr="00935054">
        <w:rPr>
          <w:rStyle w:val="Emphasis"/>
        </w:rPr>
        <w:t>significantly</w:t>
      </w:r>
      <w:r w:rsidRPr="00935054">
        <w:rPr>
          <w:rStyle w:val="StyleUnderline"/>
        </w:rPr>
        <w:t xml:space="preserve"> reshapes the terrain of disability</w:t>
      </w:r>
      <w:r>
        <w:t xml:space="preserve">. The first two forms </w:t>
      </w:r>
      <w:r w:rsidRPr="00640C18">
        <w:rPr>
          <w:rStyle w:val="StyleUnderline"/>
        </w:rPr>
        <w:t xml:space="preserve">of </w:t>
      </w:r>
      <w:r w:rsidRPr="00935054">
        <w:rPr>
          <w:rStyle w:val="StyleUnderline"/>
        </w:rPr>
        <w:t>immaterial labour are directly concerned with the exchange of information and knowledge</w:t>
      </w:r>
      <w:r w:rsidRPr="00935054">
        <w:t>;</w:t>
      </w:r>
      <w:r>
        <w:t xml:space="preserve"> </w:t>
      </w:r>
      <w:r w:rsidRPr="00B277B7">
        <w:rPr>
          <w:rStyle w:val="StyleUnderline"/>
          <w:highlight w:val="cyan"/>
        </w:rPr>
        <w:t>affective labour produces</w:t>
      </w:r>
      <w:r w:rsidRPr="00E90EA8">
        <w:rPr>
          <w:rStyle w:val="StyleUnderline"/>
        </w:rPr>
        <w:t xml:space="preserve"> affect</w:t>
      </w:r>
      <w:r>
        <w:t xml:space="preserve">: </w:t>
      </w:r>
      <w:r w:rsidRPr="00935054">
        <w:rPr>
          <w:rStyle w:val="StyleUnderline"/>
        </w:rPr>
        <w:t>“</w:t>
      </w:r>
      <w:r w:rsidRPr="00B277B7">
        <w:rPr>
          <w:rStyle w:val="StyleUnderline"/>
          <w:highlight w:val="cyan"/>
        </w:rPr>
        <w:t>a feeling of ease</w:t>
      </w:r>
      <w:r w:rsidRPr="00935054">
        <w:rPr>
          <w:rStyle w:val="StyleUnderline"/>
        </w:rPr>
        <w:t xml:space="preserve">, well-being, satisfaction, excitement, </w:t>
      </w:r>
      <w:r w:rsidRPr="00B277B7">
        <w:rPr>
          <w:rStyle w:val="StyleUnderline"/>
          <w:highlight w:val="cyan"/>
        </w:rPr>
        <w:t>passion</w:t>
      </w:r>
      <w:r w:rsidRPr="008D3D72">
        <w:rPr>
          <w:rStyle w:val="StyleUnderline"/>
        </w:rPr>
        <w:t xml:space="preserve">—even </w:t>
      </w:r>
      <w:r w:rsidRPr="00935054">
        <w:rPr>
          <w:rStyle w:val="StyleUnderline"/>
        </w:rPr>
        <w:t>a sense of</w:t>
      </w:r>
      <w:r w:rsidRPr="008D3D72">
        <w:rPr>
          <w:rStyle w:val="StyleUnderline"/>
        </w:rPr>
        <w:t xml:space="preserve"> connectedness or </w:t>
      </w:r>
      <w:r w:rsidRPr="00B277B7">
        <w:rPr>
          <w:rStyle w:val="StyleUnderline"/>
          <w:highlight w:val="cyan"/>
        </w:rPr>
        <w:t>community</w:t>
      </w:r>
      <w:r w:rsidRPr="008D3D72">
        <w:rPr>
          <w:rStyle w:val="StyleUnderline"/>
        </w:rPr>
        <w:t>”</w:t>
      </w:r>
      <w:r>
        <w:t xml:space="preserve"> (96). In the most obvious sense, </w:t>
      </w:r>
      <w:r w:rsidRPr="00E90EA8">
        <w:rPr>
          <w:rStyle w:val="StyleUnderline"/>
        </w:rPr>
        <w:t>affective labour describes the service industry</w:t>
      </w:r>
      <w: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B277B7">
        <w:rPr>
          <w:rStyle w:val="Emphasis"/>
          <w:highlight w:val="cyan"/>
        </w:rPr>
        <w:t xml:space="preserve">The creation </w:t>
      </w:r>
      <w:r w:rsidRPr="00161C41">
        <w:rPr>
          <w:rStyle w:val="Emphasis"/>
        </w:rPr>
        <w:t xml:space="preserve">and manipulation </w:t>
      </w:r>
      <w:r w:rsidRPr="00B277B7">
        <w:rPr>
          <w:rStyle w:val="Emphasis"/>
          <w:highlight w:val="cyan"/>
        </w:rPr>
        <w:t>of affect is central</w:t>
      </w:r>
      <w:r w:rsidRPr="00B277B7">
        <w:rPr>
          <w:rStyle w:val="StyleUnderline"/>
          <w:highlight w:val="cyan"/>
        </w:rPr>
        <w:t>. Affective labour collides economy and culture, insofar as “production has become communicative, affective, de-instrumentalized, and ‘elevated’ to the level of human relations</w:t>
      </w:r>
      <w:r>
        <w:t xml:space="preserve">” (96). </w:t>
      </w:r>
      <w:r w:rsidRPr="00935054">
        <w:rPr>
          <w:rStyle w:val="StyleUnderline"/>
        </w:rPr>
        <w:t>Through</w:t>
      </w:r>
      <w:r w:rsidRPr="00935054">
        <w:t xml:space="preserve"> </w:t>
      </w:r>
      <w:r w:rsidRPr="00935054">
        <w:rPr>
          <w:rStyle w:val="StyleUnderline"/>
        </w:rPr>
        <w:t>affective labour the human is constituted as a node of informational conductivity in relation to systems of communication between the production and consumption of commodities</w:t>
      </w:r>
      <w:r w:rsidRPr="009E48EB">
        <w:rPr>
          <w:rStyle w:val="StyleUnderline"/>
        </w:rPr>
        <w:t>.</w:t>
      </w:r>
      <w:r>
        <w:t xml:space="preserve"> Since communication is that which holds the fluid socio-economic structure of post-modernization together, </w:t>
      </w:r>
      <w:r w:rsidRPr="00935054">
        <w:rPr>
          <w:rStyle w:val="StyleUnderline"/>
        </w:rPr>
        <w:t>informational conductivity becomes key to competing</w:t>
      </w:r>
      <w:r>
        <w:t xml:space="preserve"> and surviving. Existing as informational nodes, </w:t>
      </w:r>
      <w:r w:rsidRPr="00B277B7">
        <w:rPr>
          <w:rStyle w:val="Emphasis"/>
          <w:highlight w:val="cyan"/>
        </w:rPr>
        <w:t>those with communicative disabilities distort and put stress on the mechanisms of production and are therefore disadvantaged in highly competitive markets</w:t>
      </w:r>
      <w: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B277B7">
        <w:rPr>
          <w:rStyle w:val="StyleUnderline"/>
          <w:highlight w:val="cyan"/>
        </w:rPr>
        <w:t>Those who are disabled communicatively are</w:t>
      </w:r>
      <w:r w:rsidRPr="00E90EA8">
        <w:rPr>
          <w:rStyle w:val="StyleUnderline"/>
        </w:rPr>
        <w:t xml:space="preserve"> further </w:t>
      </w:r>
      <w:r w:rsidRPr="00B277B7">
        <w:rPr>
          <w:rStyle w:val="StyleUnderline"/>
          <w:highlight w:val="cyan"/>
        </w:rPr>
        <w:t>marginalized</w:t>
      </w:r>
      <w:r w:rsidRPr="00E90EA8">
        <w:rPr>
          <w:rStyle w:val="StyleUnderline"/>
        </w:rPr>
        <w:t xml:space="preserve"> insofar </w:t>
      </w:r>
      <w:r w:rsidRPr="00935054">
        <w:rPr>
          <w:rStyle w:val="StyleUnderline"/>
        </w:rPr>
        <w:t xml:space="preserve">as </w:t>
      </w:r>
      <w:r w:rsidRPr="00B277B7">
        <w:rPr>
          <w:rStyle w:val="StyleUnderline"/>
          <w:highlight w:val="cyan"/>
        </w:rPr>
        <w:t xml:space="preserve">affective labour </w:t>
      </w:r>
      <w:r w:rsidRPr="00935054">
        <w:rPr>
          <w:rStyle w:val="StyleUnderline"/>
        </w:rPr>
        <w:t xml:space="preserve">is particularly </w:t>
      </w:r>
      <w:r w:rsidRPr="00B277B7">
        <w:rPr>
          <w:rStyle w:val="StyleUnderline"/>
          <w:highlight w:val="cyan"/>
        </w:rPr>
        <w:t>concerned with producing marketable affects</w:t>
      </w:r>
      <w:r w:rsidRPr="00E90EA8">
        <w:rPr>
          <w:rStyle w:val="StyleUnderline"/>
        </w:rPr>
        <w:t>. This has led to the aestheticization of socio-economic space. The common fear, anxiety, and discomfort experienced in the presence of disability—the disruption of the perceptual field—is now internal to the production of capital</w:t>
      </w:r>
      <w:r>
        <w:t>. The marketable product of affective labour depends upon aesthetically normalized human contact, communication, and projection of ability and the self</w:t>
      </w:r>
      <w:r w:rsidRPr="00E90EA8">
        <w:rPr>
          <w:rStyle w:val="StyleUnderline"/>
        </w:rPr>
        <w:t xml:space="preserve">. </w:t>
      </w:r>
      <w:r w:rsidRPr="00B277B7">
        <w:rPr>
          <w:rStyle w:val="StyleUnderline"/>
          <w:highlight w:val="cyan"/>
        </w:rPr>
        <w:t>The drive to advertise ourselves</w:t>
      </w:r>
      <w:r w:rsidRPr="00E90EA8">
        <w:rPr>
          <w:rStyle w:val="StyleUnderline"/>
        </w:rPr>
        <w:t xml:space="preserve"> troubles the borders of ‘disability’ and </w:t>
      </w:r>
      <w:r w:rsidRPr="00B277B7">
        <w:rPr>
          <w:rStyle w:val="StyleUnderline"/>
          <w:highlight w:val="cyan"/>
        </w:rPr>
        <w:t>oppresses those who</w:t>
      </w:r>
      <w:r w:rsidRPr="00E90EA8">
        <w:rPr>
          <w:rStyle w:val="StyleUnderline"/>
        </w:rPr>
        <w:t xml:space="preserve">, for example, </w:t>
      </w:r>
      <w:r w:rsidRPr="00B277B7">
        <w:rPr>
          <w:rStyle w:val="StyleUnderline"/>
          <w:highlight w:val="cyan"/>
        </w:rPr>
        <w:t>stutter</w:t>
      </w:r>
      <w:r w:rsidRPr="00A91DBC">
        <w:t xml:space="preserve">, </w:t>
      </w:r>
      <w:r w:rsidRPr="00812D2C">
        <w:rPr>
          <w:rStyle w:val="StyleUnderline"/>
        </w:rPr>
        <w:t>far beyond what was experienced</w:t>
      </w:r>
      <w:r w:rsidRPr="00E90EA8">
        <w:rPr>
          <w:rStyle w:val="StyleUnderline"/>
        </w:rPr>
        <w:t xml:space="preserve"> in industrialized capitalism</w:t>
      </w:r>
      <w: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E48EB">
        <w:rPr>
          <w:rStyle w:val="StyleUnderline"/>
        </w:rPr>
        <w:t>. You’ll never get a job in advertising until you learn to talk</w:t>
      </w:r>
      <w:r>
        <w:t xml:space="preserve">.” Jezer’s marginalization is twofold: in the first place, he is marginalized by disrupting information flow since according to post-modernization, the entirety of journalism is structured by informationalization. Yet secondly, </w:t>
      </w:r>
      <w:r w:rsidRPr="00B277B7">
        <w:rPr>
          <w:rStyle w:val="Emphasis"/>
          <w:highlight w:val="cyan"/>
        </w:rPr>
        <w:t>the drive to perform competencies in a normalized fashion runs roughshod over bodies affectively abnormal</w:t>
      </w:r>
      <w:r w:rsidRPr="00812D2C">
        <w:t>.</w:t>
      </w:r>
      <w:r>
        <w:t xml:space="preserve"> Jezer’s marginization is inseperable from the asethetics of human interaction and the production of marketable affect. </w:t>
      </w:r>
      <w:r w:rsidRPr="00F06477">
        <w:rPr>
          <w:rStyle w:val="Emphasis"/>
        </w:rPr>
        <w:t xml:space="preserve">While people with explicit communicative disabilities are the most obvious examples of those sidelined within an informational economy, </w:t>
      </w:r>
      <w:r w:rsidRPr="00B277B7">
        <w:rPr>
          <w:rStyle w:val="Emphasis"/>
          <w:highlight w:val="cyan"/>
        </w:rPr>
        <w:t>all disabilities are reconfigured by neoliberalism and affective labour</w:t>
      </w:r>
      <w:r w:rsidRPr="00F06477">
        <w:rPr>
          <w:rStyle w:val="Emphasis"/>
        </w:rPr>
        <w:t>.</w:t>
      </w:r>
      <w: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5C0C22" w:rsidRDefault="005C0C22" w:rsidP="005C0C22">
      <w:r>
        <w:t>“</w:t>
      </w:r>
      <w:r>
        <w:t>Performative obscurity is the only method of self-defense to truly hide.</w:t>
      </w:r>
      <w:r>
        <w:t xml:space="preserve">” </w:t>
      </w:r>
      <w:r>
        <w:br/>
      </w:r>
      <w:r w:rsidRPr="005C0C22">
        <w:t>and focus on a performance of the text in its unintelligibility</w:t>
      </w:r>
    </w:p>
    <w:p w:rsidR="003104BA" w:rsidRDefault="003104BA" w:rsidP="005C0C22">
      <w:r w:rsidRPr="003104BA">
        <w:t>new possibilities of communication</w:t>
      </w:r>
    </w:p>
    <w:p w:rsidR="005C4A07" w:rsidRDefault="005C4A07" w:rsidP="005C4A07">
      <w:pPr>
        <w:pStyle w:val="Heading4"/>
      </w:pPr>
      <w:r>
        <w:t>C</w:t>
      </w:r>
      <w:r w:rsidRPr="00083E6B">
        <w:t>onceptions of B</w:t>
      </w:r>
      <w:r>
        <w:t>lack Resistance rely</w:t>
      </w:r>
      <w:r w:rsidRPr="00083E6B">
        <w:t xml:space="preserve"> on </w:t>
      </w:r>
      <w:r>
        <w:t>the</w:t>
      </w:r>
      <w:r w:rsidRPr="00083E6B">
        <w:t xml:space="preserve"> Able Subject as the Basis for a Properly Political Resistance. </w:t>
      </w:r>
    </w:p>
    <w:p w:rsidR="005C4A07" w:rsidRDefault="005C4A07" w:rsidP="005C4A07">
      <w:r w:rsidRPr="00083E6B">
        <w:rPr>
          <w:rStyle w:val="Style13ptBold"/>
        </w:rPr>
        <w:t>Ndopu ’16</w:t>
      </w:r>
      <w:r w:rsidRPr="00083E6B">
        <w:t>. Eddie Ndopu. Head of Amnesty International’s Youth Engagement Work for Africa. February 13, 2016. Black and Disabled: When Will Our Lives Matter? http://www.huffingtonpost.com/eddie-ndopu/black-and-disabled_b_9221756.html.</w:t>
      </w:r>
    </w:p>
    <w:p w:rsidR="005C4A07" w:rsidRDefault="005C4A07" w:rsidP="005C4A07">
      <w:r>
        <w:t xml:space="preserve">It is simply not enough to proclaim that all black lives matter when </w:t>
      </w:r>
      <w:r w:rsidRPr="00083E6B">
        <w:rPr>
          <w:rStyle w:val="Emphasis"/>
        </w:rPr>
        <w:t xml:space="preserve">clearly </w:t>
      </w:r>
      <w:r w:rsidRPr="00B277B7">
        <w:rPr>
          <w:rStyle w:val="Emphasis"/>
          <w:highlight w:val="cyan"/>
        </w:rPr>
        <w:t>not all black bodies matter in</w:t>
      </w:r>
      <w:r w:rsidRPr="00083E6B">
        <w:rPr>
          <w:rStyle w:val="Emphasis"/>
        </w:rPr>
        <w:t xml:space="preserve"> our </w:t>
      </w:r>
      <w:r w:rsidRPr="00B277B7">
        <w:rPr>
          <w:rStyle w:val="Emphasis"/>
          <w:highlight w:val="cyan"/>
        </w:rPr>
        <w:t>collective conception</w:t>
      </w:r>
      <w:r w:rsidRPr="00083E6B">
        <w:rPr>
          <w:rStyle w:val="Emphasis"/>
        </w:rPr>
        <w:t xml:space="preserve"> and articulation </w:t>
      </w:r>
      <w:r w:rsidRPr="00B277B7">
        <w:rPr>
          <w:rStyle w:val="Emphasis"/>
          <w:highlight w:val="cyan"/>
        </w:rPr>
        <w:t>of black liberation</w:t>
      </w:r>
      <w:r>
        <w:t xml:space="preserve">. As it stands, our conception and articulation of </w:t>
      </w:r>
      <w:r w:rsidRPr="00B277B7">
        <w:rPr>
          <w:rStyle w:val="StyleUnderline"/>
          <w:highlight w:val="cyan"/>
        </w:rPr>
        <w:t>black liberation</w:t>
      </w:r>
      <w:r>
        <w:t xml:space="preserve">, not just in the United States but across the globe, currently </w:t>
      </w:r>
      <w:r w:rsidRPr="00B277B7">
        <w:rPr>
          <w:rStyle w:val="StyleUnderline"/>
          <w:highlight w:val="cyan"/>
        </w:rPr>
        <w:t>suffers from a profound failure to engage disability as a site of struggle</w:t>
      </w:r>
      <w:r>
        <w:t xml:space="preserve">, resistance and transformation. </w:t>
      </w:r>
      <w:r w:rsidRPr="00083E6B">
        <w:rPr>
          <w:rStyle w:val="Emphasis"/>
        </w:rPr>
        <w:t>This despite the fact that Black disabled people everywhere are on the receiving end of the cruelest forms of neglect, violence, and destitution</w:t>
      </w:r>
      <w:r>
        <w:t xml:space="preserve">. A serious engagement with disability, and the lives of sick and disabled Black people, would mean a more expansive view of what constitutes activism and resistance, and in the process move us all toward an entirely new and more beautiful conception of Black liberation at large. It would seem as though the only thing we have in response to largescale injustice and inequality is our bodies. It is no wonder that our </w:t>
      </w:r>
      <w:r w:rsidRPr="00B277B7">
        <w:rPr>
          <w:rStyle w:val="Emphasis"/>
          <w:highlight w:val="cyan"/>
        </w:rPr>
        <w:t>conception of activism and liberation is grounded in the body</w:t>
      </w:r>
      <w:r>
        <w:t xml:space="preserve">. In this way, </w:t>
      </w:r>
      <w:r w:rsidRPr="00B277B7">
        <w:rPr>
          <w:rStyle w:val="Emphasis"/>
          <w:highlight w:val="cyan"/>
        </w:rPr>
        <w:t>bodies animate political conviction</w:t>
      </w:r>
      <w:r w:rsidRPr="00083E6B">
        <w:rPr>
          <w:rStyle w:val="StyleUnderline"/>
        </w:rPr>
        <w:t xml:space="preserve">. </w:t>
      </w:r>
      <w:r w:rsidRPr="00B277B7">
        <w:rPr>
          <w:rStyle w:val="StyleUnderline"/>
          <w:highlight w:val="cyan"/>
        </w:rPr>
        <w:t>Movements for social</w:t>
      </w:r>
      <w:r w:rsidRPr="00083E6B">
        <w:rPr>
          <w:rStyle w:val="StyleUnderline"/>
        </w:rPr>
        <w:t xml:space="preserve"> and economic </w:t>
      </w:r>
      <w:r w:rsidRPr="00B277B7">
        <w:rPr>
          <w:rStyle w:val="StyleUnderline"/>
          <w:highlight w:val="cyan"/>
        </w:rPr>
        <w:t>justice tend to mean the convergence of bodies sprawled out on the streets in righteous</w:t>
      </w:r>
      <w:r w:rsidRPr="00083E6B">
        <w:rPr>
          <w:rStyle w:val="StyleUnderline"/>
        </w:rPr>
        <w:t xml:space="preserve"> indignation and </w:t>
      </w:r>
      <w:r w:rsidRPr="00B277B7">
        <w:rPr>
          <w:rStyle w:val="StyleUnderline"/>
          <w:highlight w:val="cyan"/>
        </w:rPr>
        <w:t>protest</w:t>
      </w:r>
      <w:r>
        <w:t xml:space="preserve">. </w:t>
      </w:r>
      <w:r w:rsidRPr="00083E6B">
        <w:rPr>
          <w:rStyle w:val="Emphasis"/>
        </w:rPr>
        <w:t>Fists thumping in the air</w:t>
      </w:r>
      <w:r>
        <w:t xml:space="preserve">. </w:t>
      </w:r>
      <w:r w:rsidRPr="00083E6B">
        <w:rPr>
          <w:rStyle w:val="Emphasis"/>
        </w:rPr>
        <w:t>People kicking and screaming as law enforcement officers violently disperse crowds</w:t>
      </w:r>
      <w:r>
        <w:t xml:space="preserve">. Protesters shoved into the back of police vehicles. </w:t>
      </w:r>
      <w:r w:rsidRPr="00083E6B">
        <w:rPr>
          <w:rStyle w:val="Emphasis"/>
        </w:rPr>
        <w:t>Young activists in holding cells waiting to be bailed out</w:t>
      </w:r>
      <w:r>
        <w:t xml:space="preserve">. This is what comes to mind when one thinks of activism that is imbued with the promise of revolution. </w:t>
      </w:r>
      <w:r w:rsidRPr="00B277B7">
        <w:rPr>
          <w:rStyle w:val="Emphasis"/>
          <w:highlight w:val="cyan"/>
        </w:rPr>
        <w:t>The body is the thread</w:t>
      </w:r>
      <w:r>
        <w:t xml:space="preserve"> that weaves together these images. But not just any body. </w:t>
      </w:r>
      <w:r w:rsidRPr="00B277B7">
        <w:rPr>
          <w:rStyle w:val="Emphasis"/>
          <w:highlight w:val="cyan"/>
        </w:rPr>
        <w:t>It is the non-disabled body that seems to give meaning to our collective definition of activism and resistance.</w:t>
      </w:r>
      <w:r>
        <w:t xml:space="preserve"> This default to the non-disabled body is what I call ableism. A number of questions arise from the ways in which ableism structures dominant conceptions of activism and resistance. What do revolutionaries look like? Why the insistence that revolutionaries need to “look” a certain way? Why is a vision of liberation predicated upon “seeing” in the first place? What does it mean when bodies are not able to “fight back” in the way that ableism defines what counts as fighting back? Why the assumption of non-disabled ways of being? </w:t>
      </w:r>
      <w:r w:rsidRPr="00B277B7">
        <w:rPr>
          <w:rStyle w:val="Emphasis"/>
          <w:highlight w:val="cyan"/>
        </w:rPr>
        <w:t>If I organize from bed because I live with chronic pain and my body hurts too much will I still be regarded as an activist</w:t>
      </w:r>
      <w:r>
        <w:t xml:space="preserve">? What would organizing from bed mean for redefining what organizing means in general? </w:t>
      </w:r>
      <w:r w:rsidRPr="00B277B7">
        <w:rPr>
          <w:rStyle w:val="Emphasis"/>
          <w:highlight w:val="cyan"/>
        </w:rPr>
        <w:t>What if going to prison for my political beliefs is just not an option for me</w:t>
      </w:r>
      <w:r>
        <w:t xml:space="preserve"> because prisons don’t come staffed with personal attendants? Will I still be regarded as deeply committed to the struggle for social and economic justice? Not that I want prisons to be staffed with personal attendants, let alone exist at all. On this point, what would it mean to understand prison abolition politics through the prism of the deinstitutionalization of sick and disabled people? </w:t>
      </w:r>
      <w:r w:rsidRPr="00B277B7">
        <w:rPr>
          <w:rStyle w:val="Emphasis"/>
          <w:highlight w:val="cyan"/>
        </w:rPr>
        <w:t>What if disability was the starting point for re-imagining the world</w:t>
      </w:r>
      <w:r>
        <w:t xml:space="preserve">? What if we stopped conflating disability with blackness and instead honored and </w:t>
      </w:r>
      <w:r w:rsidRPr="00B277B7">
        <w:rPr>
          <w:rStyle w:val="Emphasis"/>
          <w:highlight w:val="cyan"/>
        </w:rPr>
        <w:t>affirmed the lives of actual Black people who exist at the intersection of disability and blackness</w:t>
      </w:r>
      <w:r>
        <w:t xml:space="preserve">? I don’t have the answers to all these questions and in some way I feel that asking these questions without offering answers is what is truly needed in this moment. All of us have a stake in thinking through how we all get free. </w:t>
      </w:r>
      <w:r w:rsidRPr="00B277B7">
        <w:rPr>
          <w:rStyle w:val="Emphasis"/>
          <w:highlight w:val="cyan"/>
        </w:rPr>
        <w:t>Black disabled people are</w:t>
      </w:r>
      <w:r>
        <w:t xml:space="preserve"> not just made to disappear from public view, they are also </w:t>
      </w:r>
      <w:r w:rsidRPr="00B277B7">
        <w:rPr>
          <w:rStyle w:val="Emphasis"/>
          <w:highlight w:val="cyan"/>
        </w:rPr>
        <w:t>made to disappear from the imagination</w:t>
      </w:r>
      <w:r>
        <w:t>. This is the definition of violence. To make Black disabled life unfathomable in our conception of activism and resistance is to fundamentally undermine the possibility of Black liberation, for this practice is a haunting that will make Black liberation itself unfathomable too.</w:t>
      </w:r>
    </w:p>
    <w:p w:rsidR="005C4A07" w:rsidRDefault="003104BA" w:rsidP="005C0C22">
      <w:r>
        <w:t xml:space="preserve">Moten Method Card </w:t>
      </w:r>
    </w:p>
    <w:p w:rsidR="003104BA" w:rsidRPr="00D801D8" w:rsidRDefault="003104BA" w:rsidP="003104BA">
      <w:pPr>
        <w:pStyle w:val="Heading4"/>
      </w:pPr>
      <w:r w:rsidRPr="00D801D8">
        <w:t>The impact is internalized ableism and psychological violence</w:t>
      </w:r>
    </w:p>
    <w:p w:rsidR="003104BA" w:rsidRDefault="003104BA" w:rsidP="003104BA">
      <w:pPr>
        <w:rPr>
          <w:sz w:val="16"/>
        </w:rPr>
      </w:pPr>
      <w:r w:rsidRPr="00D801D8">
        <w:rPr>
          <w:rStyle w:val="Style13ptBold"/>
        </w:rPr>
        <w:t>Campbell 08</w:t>
      </w:r>
      <w:r w:rsidRPr="00D801D8">
        <w:rPr>
          <w:sz w:val="16"/>
        </w:rPr>
        <w:t xml:space="preserve"> (Fiona Kumari Campbell, disability author and professor at Griffith University, "Exploring internalized ableism using critical race theory" Disability and Society, Vol. 23, No. 2, March 2008, 151–162</w:t>
      </w:r>
      <w:r>
        <w:rPr>
          <w:sz w:val="16"/>
        </w:rPr>
        <w:t>)</w:t>
      </w:r>
    </w:p>
    <w:p w:rsidR="003104BA" w:rsidRPr="00E6734A" w:rsidRDefault="003104BA" w:rsidP="003104BA">
      <w:pPr>
        <w:rPr>
          <w:sz w:val="16"/>
        </w:rPr>
      </w:pPr>
      <w:r w:rsidRPr="00061F6E">
        <w:rPr>
          <w:sz w:val="16"/>
        </w:rPr>
        <w:t xml:space="preserve">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w:t>
      </w:r>
      <w:r w:rsidRPr="00B277B7">
        <w:rPr>
          <w:rStyle w:val="StyleUnderline"/>
          <w:highlight w:val="cyan"/>
        </w:rPr>
        <w:t>the processes of subject formation cannot be separated from the subject</w:t>
      </w:r>
      <w:r w:rsidRPr="00061F6E">
        <w:rPr>
          <w:sz w:val="16"/>
        </w:rPr>
        <w:t xml:space="preserve"> him/herself who </w:t>
      </w:r>
      <w:r w:rsidRPr="00B277B7">
        <w:rPr>
          <w:rStyle w:val="StyleUnderline"/>
          <w:highlight w:val="cyan"/>
        </w:rPr>
        <w:t>is brought into being though those very subjectifying processes</w:t>
      </w:r>
      <w:r w:rsidRPr="00061F6E">
        <w:rPr>
          <w:sz w:val="16"/>
        </w:rPr>
        <w:t xml:space="preserve">. </w:t>
      </w:r>
      <w:r w:rsidRPr="00B277B7">
        <w:rPr>
          <w:rStyle w:val="StyleUnderline"/>
          <w:highlight w:val="cyan"/>
        </w:rPr>
        <w:t>The consequences of taking</w:t>
      </w:r>
      <w:r w:rsidRPr="00D801D8">
        <w:rPr>
          <w:rStyle w:val="StyleUnderline"/>
        </w:rPr>
        <w:t xml:space="preserve"> into </w:t>
      </w:r>
      <w:r w:rsidRPr="00B277B7">
        <w:rPr>
          <w:rStyle w:val="StyleUnderline"/>
          <w:highlight w:val="cyan"/>
        </w:rPr>
        <w:t>oneself negative subjectivities</w:t>
      </w:r>
      <w:r w:rsidRPr="00D801D8">
        <w:rPr>
          <w:rStyle w:val="StyleUnderline"/>
        </w:rPr>
        <w:t xml:space="preserve"> not only regulate and </w:t>
      </w:r>
      <w:r w:rsidRPr="00B277B7">
        <w:rPr>
          <w:rStyle w:val="StyleUnderline"/>
          <w:highlight w:val="cyan"/>
        </w:rPr>
        <w:t>continually form identity</w:t>
      </w:r>
      <w:r w:rsidRPr="00D801D8">
        <w:rPr>
          <w:rStyle w:val="StyleUnderline"/>
        </w:rPr>
        <w:t xml:space="preserve"> (the disabled citizen) </w:t>
      </w:r>
      <w:r w:rsidRPr="00B277B7">
        <w:rPr>
          <w:rStyle w:val="StyleUnderline"/>
          <w:highlight w:val="cyan"/>
        </w:rPr>
        <w:t>but can transcend and surpass the strictures of ableist authorizations</w:t>
      </w:r>
      <w:r w:rsidRPr="00061F6E">
        <w:rPr>
          <w:sz w:val="16"/>
        </w:rPr>
        <w:t xml:space="preserve">. Judith Butler describes this process of the "carrying of a mnemic trace": </w:t>
      </w:r>
      <w:r w:rsidRPr="00D801D8">
        <w:rPr>
          <w:rStyle w:val="Emphasis"/>
        </w:rPr>
        <w:t xml:space="preserve">One need only consider the way in which the history of having been called an injurious name is embodied, </w:t>
      </w:r>
      <w:r w:rsidRPr="00B277B7">
        <w:rPr>
          <w:rStyle w:val="Emphasis"/>
          <w:highlight w:val="cyan"/>
        </w:rPr>
        <w:t>how the words enter the limbs, craft the gesture</w:t>
      </w:r>
      <w:r w:rsidRPr="00D801D8">
        <w:rPr>
          <w:rStyle w:val="Emphasis"/>
        </w:rPr>
        <w:t xml:space="preserve">, bend the spine …how these slurs accumulate over time, dissimulating their history, taking on the semblance of the natural, configuring and </w:t>
      </w:r>
      <w:r w:rsidRPr="00B277B7">
        <w:rPr>
          <w:rStyle w:val="Emphasis"/>
          <w:highlight w:val="cyan"/>
        </w:rPr>
        <w:t>restricting the doxa that counts as "reality</w:t>
      </w:r>
      <w:r w:rsidRPr="00D801D8">
        <w:rPr>
          <w:rStyle w:val="Emphasis"/>
        </w:rPr>
        <w:t>".</w:t>
      </w:r>
      <w:r w:rsidRPr="00061F6E">
        <w:rPr>
          <w:sz w:val="16"/>
        </w:rPr>
        <w:t xml:space="preserve"> (Butler, 1997b, p. 159) The work of Williams and Williams-Morris (2000) links racism experienced by African Americans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to separate my existences from the existence of my disability. (Purdy, 1996, p. 68). The problem with Purdy's conclusion is that it is psychically untenable, not only because it is posited around a type of Cartesian dualism that simply separates being-ness from embodiment, but also because this kind of reasoning disregards the dynamics of subjectivity formation to which Butler (1997a; 1997b) has referred. Whilst </w:t>
      </w:r>
      <w:r w:rsidRPr="00B277B7">
        <w:rPr>
          <w:rStyle w:val="StyleUnderline"/>
          <w:highlight w:val="cyan"/>
        </w:rPr>
        <w:t>the 'outputs' of subjectivity are variable the experience of impairment within an ableist context can and does effect formation of self</w:t>
      </w:r>
      <w:r w:rsidRPr="00061F6E">
        <w:rPr>
          <w:sz w:val="16"/>
        </w:rPr>
        <w:t xml:space="preserve"> – in other words </w:t>
      </w:r>
      <w:r w:rsidRPr="00B277B7">
        <w:rPr>
          <w:rStyle w:val="StyleUnderline"/>
          <w:highlight w:val="cyan"/>
        </w:rPr>
        <w:t>'disability is me</w:t>
      </w:r>
      <w:r w:rsidRPr="00061F6E">
        <w:rPr>
          <w:sz w:val="16"/>
        </w:rPr>
        <w:t xml:space="preserve">', but that 'me' does not need to be enfleshed with negative ontologies of subjectivity. Purdy's bodily ~fleshly~ detachment appears locked into a loop that is filled with internalised ableism, </w:t>
      </w:r>
      <w:r w:rsidRPr="00D801D8">
        <w:rPr>
          <w:rStyle w:val="StyleUnderline"/>
        </w:rPr>
        <w:t>a state with negative views of impairment, from which the only escape is disembodiment</w:t>
      </w:r>
      <w:r w:rsidRPr="00061F6E">
        <w:rPr>
          <w:sz w:val="16"/>
        </w:rPr>
        <w:t>; the penalty of denial is a flight 12 from her ~flesh~ body. This finds agreement in the reasoning of Jean Baudrillard (1983) who posits that it is the simulation, the appearance (representation) that matters. The subject simulates what it is to be 'disabled' and by inference 'abled' and whilst morphing ableist imperatives, in effect performs a new hyper reality of be-ing disabled. By unwittingly performing ableism disabled people become complicit in their own demise – reinforcing impairment as an outlaw ontology.</w:t>
      </w:r>
    </w:p>
    <w:p w:rsidR="00A7625F" w:rsidRPr="00781A7D" w:rsidRDefault="00A7625F" w:rsidP="00A7625F">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w:t>
      </w:r>
      <w:r w:rsidR="00D36646">
        <w:rPr>
          <w:color w:val="000000" w:themeColor="text1"/>
        </w:rPr>
        <w:t xml:space="preserve">If we win a 1% risk that the affirmative is anti-crip </w:t>
      </w:r>
    </w:p>
    <w:p w:rsidR="00A7625F" w:rsidRPr="00E10DAE" w:rsidRDefault="00A7625F" w:rsidP="00A7625F">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A7625F" w:rsidRPr="00F418B6" w:rsidRDefault="00A7625F" w:rsidP="00A7625F">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B277B7">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B277B7">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B277B7">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B277B7">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B277B7">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A7625F" w:rsidRPr="00812D2C" w:rsidRDefault="00A7625F" w:rsidP="00A7625F">
      <w:pPr>
        <w:pStyle w:val="Heading4"/>
      </w:pPr>
      <w:r>
        <w:t xml:space="preserve">Vote negative to affirm the heuristic of the crip child that fails to cure – to affirm the idea that disability is something that is beautiful which is in opposition to the current biopolitical portrayal of the disgusting crip child. </w:t>
      </w:r>
      <w:r w:rsidR="00085780">
        <w:t xml:space="preserve">The 1ACs attempt at poetry within society will only lead to spotlighting – pessimism and failure is the only way to solve. </w:t>
      </w:r>
      <w:bookmarkStart w:id="0" w:name="_GoBack"/>
      <w:bookmarkEnd w:id="0"/>
    </w:p>
    <w:p w:rsidR="00A7625F" w:rsidRPr="00812D2C" w:rsidRDefault="00A7625F" w:rsidP="00A7625F">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A7625F" w:rsidRPr="001F7E99" w:rsidRDefault="00A7625F" w:rsidP="00A7625F">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B277B7">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B277B7">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B277B7">
        <w:rPr>
          <w:rStyle w:val="StyleUnderline"/>
          <w:highlight w:val="cyan"/>
        </w:rPr>
        <w:t>In a world that makes claims to integrity</w:t>
      </w:r>
      <w:r w:rsidRPr="00F843A7">
        <w:rPr>
          <w:rStyle w:val="StyleUnderline"/>
        </w:rPr>
        <w:t xml:space="preserve"> using the argument </w:t>
      </w:r>
      <w:r w:rsidRPr="00B277B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B277B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B277B7">
        <w:rPr>
          <w:rStyle w:val="StyleUnderline"/>
          <w:highlight w:val="cyan"/>
        </w:rPr>
        <w:t>the utopian drive is a device for promise</w:t>
      </w:r>
      <w:r w:rsidRPr="00A00ED8">
        <w:rPr>
          <w:rStyle w:val="StyleUnderline"/>
        </w:rPr>
        <w:t xml:space="preserve"> (of curability), hence </w:t>
      </w:r>
      <w:r w:rsidRPr="00B277B7">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B277B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B277B7">
        <w:rPr>
          <w:rStyle w:val="StyleUnderline"/>
          <w:highlight w:val="cyan"/>
        </w:rPr>
        <w:t>in Western cultures</w:t>
      </w:r>
      <w:r w:rsidRPr="00257480">
        <w:rPr>
          <w:rStyle w:val="StyleUnderline"/>
        </w:rPr>
        <w:t xml:space="preserve">, </w:t>
      </w:r>
      <w:r w:rsidRPr="00B277B7">
        <w:rPr>
          <w:rStyle w:val="StyleUnderline"/>
          <w:highlight w:val="cyan"/>
        </w:rPr>
        <w:t>we chart the emergence</w:t>
      </w:r>
      <w:r w:rsidRPr="00257480">
        <w:rPr>
          <w:rStyle w:val="StyleUnderline"/>
        </w:rPr>
        <w:t xml:space="preserve"> of the adult </w:t>
      </w:r>
      <w:r w:rsidRPr="00B277B7">
        <w:rPr>
          <w:rStyle w:val="StyleUnderline"/>
          <w:highlight w:val="cyan"/>
        </w:rPr>
        <w:t>from the</w:t>
      </w:r>
      <w:r w:rsidRPr="00257480">
        <w:rPr>
          <w:rStyle w:val="StyleUnderline"/>
        </w:rPr>
        <w:t xml:space="preserve"> dangerous and </w:t>
      </w:r>
      <w:r w:rsidRPr="00B277B7">
        <w:rPr>
          <w:rStyle w:val="StyleUnderline"/>
          <w:highlight w:val="cyan"/>
        </w:rPr>
        <w:t>unruly period of adolescence as a desired process</w:t>
      </w:r>
      <w:r w:rsidRPr="00257480">
        <w:rPr>
          <w:rStyle w:val="StyleUnderline"/>
        </w:rPr>
        <w:t xml:space="preserve"> of maturation; and we create longevity as the most desirable future, </w:t>
      </w:r>
      <w:r w:rsidRPr="00B277B7">
        <w:rPr>
          <w:rStyle w:val="StyleUnderline"/>
          <w:highlight w:val="cyan"/>
        </w:rPr>
        <w:t>applaud the pursuit of long life</w:t>
      </w:r>
      <w:r w:rsidRPr="00257480">
        <w:rPr>
          <w:rStyle w:val="StyleUnderline"/>
        </w:rPr>
        <w:t xml:space="preserve"> (under any circumstances), </w:t>
      </w:r>
      <w:r w:rsidRPr="00B277B7">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B277B7">
        <w:rPr>
          <w:rStyle w:val="StyleUnderline"/>
          <w:highlight w:val="cyan"/>
        </w:rPr>
        <w:t>people who live in rapid bursts</w:t>
      </w:r>
      <w:r w:rsidRPr="00257480">
        <w:rPr>
          <w:rStyle w:val="StyleUnderline"/>
        </w:rPr>
        <w:t xml:space="preserve"> (drug addicts, for example</w:t>
      </w:r>
      <w:r w:rsidRPr="00B277B7">
        <w:rPr>
          <w:rStyle w:val="StyleUnderline"/>
          <w:highlight w:val="cyan"/>
        </w:rPr>
        <w:t xml:space="preserve">) are characterized as </w:t>
      </w:r>
      <w:r w:rsidRPr="00164840">
        <w:rPr>
          <w:rStyle w:val="StyleUnderline"/>
        </w:rPr>
        <w:t xml:space="preserve">immature and even </w:t>
      </w:r>
      <w:r w:rsidRPr="00B277B7">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B277B7">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B277B7">
        <w:rPr>
          <w:rStyle w:val="StyleUnderline"/>
          <w:highlight w:val="cyan"/>
        </w:rPr>
        <w:t>to come out from normative shadows and fess up to futurist ‘inability’</w:t>
      </w:r>
      <w:r w:rsidRPr="001F7E99">
        <w:rPr>
          <w:sz w:val="16"/>
        </w:rPr>
        <w:t xml:space="preserve">: </w:t>
      </w:r>
      <w:r w:rsidRPr="00B277B7">
        <w:rPr>
          <w:rStyle w:val="Emphasis"/>
          <w:highlight w:val="cyan"/>
        </w:rPr>
        <w:t xml:space="preserve">‘instead of fighting this characterization by dragging queerness into recognition, </w:t>
      </w:r>
      <w:r w:rsidRPr="005774C6">
        <w:rPr>
          <w:rStyle w:val="Emphasis"/>
        </w:rPr>
        <w:t>he proposes that</w:t>
      </w:r>
      <w:r w:rsidRPr="00B277B7">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A7625F" w:rsidRDefault="00A7625F" w:rsidP="00A7625F">
      <w:pPr>
        <w:pStyle w:val="Heading2"/>
      </w:pPr>
      <w:r>
        <w:t>Case</w:t>
      </w:r>
    </w:p>
    <w:p w:rsidR="00542D42" w:rsidRPr="00542D42" w:rsidRDefault="00542D42" w:rsidP="00542D42">
      <w:r>
        <w:t xml:space="preserve">P </w:t>
      </w:r>
    </w:p>
    <w:p w:rsidR="00A7625F" w:rsidRPr="004D100D" w:rsidRDefault="00A7625F" w:rsidP="00A7625F">
      <w:pPr>
        <w:pStyle w:val="Heading4"/>
      </w:pPr>
      <w:r>
        <w:t>A</w:t>
      </w:r>
      <w:r w:rsidRPr="004D100D">
        <w:t>lignment with disability</w:t>
      </w:r>
      <w:r>
        <w:t xml:space="preserve"> is the justification for all oppression. </w:t>
      </w:r>
    </w:p>
    <w:p w:rsidR="00A7625F" w:rsidRPr="003445EE" w:rsidRDefault="00A7625F" w:rsidP="00A7625F">
      <w:pPr>
        <w:rPr>
          <w:rStyle w:val="Style13ptBold"/>
        </w:rPr>
      </w:pPr>
      <w:r w:rsidRPr="003445EE">
        <w:rPr>
          <w:rStyle w:val="Style13ptBold"/>
        </w:rPr>
        <w:t xml:space="preserve">Siebers 10 </w:t>
      </w:r>
      <w:r w:rsidRPr="003445EE">
        <w:rPr>
          <w:sz w:val="16"/>
          <w:szCs w:val="16"/>
        </w:rPr>
        <w:t xml:space="preserve">[Tobin Siebers, Department of English Language and Literature at the University of Michigan; “The Aesthetics of Human Disqualification”; University of Michigan Press; </w:t>
      </w:r>
      <w:r>
        <w:rPr>
          <w:sz w:val="16"/>
          <w:szCs w:val="16"/>
        </w:rPr>
        <w:t>10/28/</w:t>
      </w:r>
      <w:r w:rsidRPr="003445EE">
        <w:rPr>
          <w:sz w:val="16"/>
          <w:szCs w:val="16"/>
        </w:rPr>
        <w:t>2010; accessed 07/31/2015; &lt;</w:t>
      </w:r>
      <w:hyperlink r:id="rId9" w:history="1">
        <w:r w:rsidRPr="003445EE">
          <w:rPr>
            <w:rStyle w:val="Hyperlink"/>
            <w:sz w:val="16"/>
            <w:szCs w:val="16"/>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rsidRPr="003445EE">
        <w:rPr>
          <w:sz w:val="16"/>
          <w:szCs w:val="16"/>
        </w:rPr>
        <w:t>&gt;.]</w:t>
      </w:r>
    </w:p>
    <w:p w:rsidR="00A7625F" w:rsidRDefault="00A7625F" w:rsidP="00A7625F">
      <w:pPr>
        <w:rPr>
          <w:sz w:val="16"/>
        </w:rPr>
      </w:pPr>
      <w:r w:rsidRPr="004D6D12">
        <w:rPr>
          <w:sz w:val="16"/>
        </w:rPr>
        <w:t xml:space="preserve">Surprisingly </w:t>
      </w:r>
      <w:r w:rsidRPr="004D6D12">
        <w:rPr>
          <w:rStyle w:val="StyleUnderline"/>
        </w:rPr>
        <w:t>little thought and energy have been given to disputing the belief that nonquality human beings do exist</w:t>
      </w:r>
      <w:r w:rsidRPr="004D6D12">
        <w:rPr>
          <w:sz w:val="16"/>
        </w:rPr>
        <w:t xml:space="preserve">. This belief is so robust that it supports the most serious and characteristic injustices of our day. </w:t>
      </w:r>
      <w:r w:rsidRPr="00B277B7">
        <w:rPr>
          <w:rStyle w:val="StyleUnderline"/>
          <w:highlight w:val="cyan"/>
        </w:rPr>
        <w:t>Disqualification</w:t>
      </w:r>
      <w:r w:rsidRPr="004D6D12">
        <w:rPr>
          <w:sz w:val="16"/>
        </w:rPr>
        <w:t xml:space="preserve"> at this moment in time </w:t>
      </w:r>
      <w:r w:rsidRPr="00B277B7">
        <w:rPr>
          <w:rStyle w:val="StyleUnderline"/>
          <w:highlight w:val="cyan"/>
        </w:rPr>
        <w:t>justifies discrimination</w:t>
      </w:r>
      <w:r w:rsidRPr="004D6D12">
        <w:rPr>
          <w:rStyle w:val="StyleUnderline"/>
        </w:rPr>
        <w:t>, servitude, imprisonment, involuntary institutionalization, euthanasia, human and civil rights violations, military intervention, compulsory sterilization, police actions, assisted suicide, capital punishment, and murder</w:t>
      </w:r>
      <w:r w:rsidRPr="004D6D12">
        <w:rPr>
          <w:sz w:val="16"/>
        </w:rPr>
        <w:t xml:space="preserve">. It is my contention that </w:t>
      </w:r>
      <w:r w:rsidRPr="004D6D12">
        <w:rPr>
          <w:rStyle w:val="StyleUnderline"/>
        </w:rPr>
        <w:t>disqualification finds support in the way that bodies appear and in their specific appearances</w:t>
      </w:r>
      <w:r w:rsidRPr="004D6D12">
        <w:rPr>
          <w:sz w:val="16"/>
        </w:rPr>
        <w:t xml:space="preserve">—that is, </w:t>
      </w:r>
      <w:r w:rsidRPr="00B277B7">
        <w:rPr>
          <w:rStyle w:val="Emphasis"/>
          <w:highlight w:val="cyan"/>
        </w:rPr>
        <w:t>disqualification is justified through the accusation of mental or physical inferiority</w:t>
      </w:r>
      <w:r w:rsidRPr="004D6D12">
        <w:rPr>
          <w:sz w:val="16"/>
        </w:rPr>
        <w:t xml:space="preserve"> based on aesthetic principles. Disqualification is </w:t>
      </w:r>
      <w:r w:rsidRPr="004D6D12">
        <w:rPr>
          <w:rStyle w:val="StyleUnderline"/>
        </w:rPr>
        <w:t>produced by naturalizing inferiority as the justification for unequal treatment, violence, and oppression</w:t>
      </w:r>
      <w:r w:rsidRPr="004D6D12">
        <w:rPr>
          <w:sz w:val="16"/>
        </w:rPr>
        <w:t xml:space="preserve">. According to Snyder and Mitchell, </w:t>
      </w:r>
      <w:r w:rsidRPr="00B277B7">
        <w:rPr>
          <w:rStyle w:val="StyleUnderline"/>
          <w:highlight w:val="cyan"/>
        </w:rPr>
        <w:t>disability serves</w:t>
      </w:r>
      <w:r w:rsidRPr="004D6D12">
        <w:rPr>
          <w:rStyle w:val="StyleUnderline"/>
        </w:rPr>
        <w:t xml:space="preserve"> in the modern period </w:t>
      </w:r>
      <w:r w:rsidRPr="00B277B7">
        <w:rPr>
          <w:rStyle w:val="StyleUnderline"/>
          <w:highlight w:val="cyan"/>
        </w:rPr>
        <w:t>as “the master trope of human disqualification.”</w:t>
      </w:r>
      <w:r w:rsidRPr="004D6D12">
        <w:rPr>
          <w:sz w:val="16"/>
        </w:rPr>
        <w:t xml:space="preserve"> They argue that </w:t>
      </w:r>
      <w:r w:rsidRPr="00B277B7">
        <w:rPr>
          <w:rStyle w:val="StyleUnderline"/>
          <w:highlight w:val="cyan"/>
        </w:rPr>
        <w:t>disability represents a marker of otherness that establishes</w:t>
      </w:r>
      <w:r w:rsidRPr="004D6D12">
        <w:rPr>
          <w:rStyle w:val="StyleUnderline"/>
        </w:rPr>
        <w:t xml:space="preserve"> differences between </w:t>
      </w:r>
      <w:r w:rsidRPr="00B277B7">
        <w:rPr>
          <w:rStyle w:val="StyleUnderline"/>
          <w:highlight w:val="cyan"/>
        </w:rPr>
        <w:t>human beings</w:t>
      </w:r>
      <w:r w:rsidRPr="00ED4AE6">
        <w:rPr>
          <w:rStyle w:val="StyleUnderline"/>
        </w:rPr>
        <w:t xml:space="preserve"> </w:t>
      </w:r>
      <w:r w:rsidRPr="00ED4AE6">
        <w:rPr>
          <w:rStyle w:val="Emphasis"/>
        </w:rPr>
        <w:t>not as acceptable or valuable variations but</w:t>
      </w:r>
      <w:r w:rsidRPr="00B277B7">
        <w:rPr>
          <w:rStyle w:val="Emphasis"/>
          <w:highlight w:val="cyan"/>
        </w:rPr>
        <w:t xml:space="preserve"> as dangerous deviations</w:t>
      </w:r>
      <w:r w:rsidRPr="00B277B7">
        <w:rPr>
          <w:sz w:val="16"/>
          <w:highlight w:val="cyan"/>
        </w:rPr>
        <w:t>.</w:t>
      </w:r>
      <w:r w:rsidRPr="004D6D12">
        <w:rPr>
          <w:sz w:val="16"/>
        </w:rPr>
        <w:t xml:space="preserve"> Douglas Baynton provides compelling examples from the modern era, explaining that during the late nineteenth and early twentieth centuries in the United States </w:t>
      </w:r>
      <w:r w:rsidRPr="00B277B7">
        <w:rPr>
          <w:rStyle w:val="Emphasis"/>
          <w:highlight w:val="cyan"/>
        </w:rPr>
        <w:t>disability identity disqualified other identities defined by gender, race, class, and nationality.</w:t>
      </w:r>
      <w:r w:rsidRPr="004D6D12">
        <w:rPr>
          <w:rStyle w:val="StyleUnderline"/>
        </w:rPr>
        <w:t xml:space="preserve"> </w:t>
      </w:r>
      <w:r w:rsidRPr="0050564C">
        <w:rPr>
          <w:rStyle w:val="Emphasis"/>
        </w:rPr>
        <w:t>Women were deemed inferior because they were said to have mental and physical disabilities. People of color had fewer rights than other persons based on accusations of biological inferiority</w:t>
      </w:r>
      <w:r w:rsidRPr="004D6D12">
        <w:rPr>
          <w:sz w:val="16"/>
        </w:rPr>
        <w:t xml:space="preserve">. Immigrants were excluded from entry into the United States when they were poor, sick, or failed standardized tests, even though the populations already living there were poor, sick, and failed standardized tests. In every case, </w:t>
      </w:r>
      <w:r w:rsidRPr="004D6D12">
        <w:rPr>
          <w:rStyle w:val="StyleUnderline"/>
        </w:rPr>
        <w:t>disability identity served to justify oppression by amplifying ideas about inferiority already attached to other minority identities</w:t>
      </w:r>
      <w:r w:rsidRPr="00B277B7">
        <w:rPr>
          <w:rStyle w:val="StyleUnderline"/>
          <w:highlight w:val="cyan"/>
        </w:rPr>
        <w:t>. Disability is the trope by which the assumed inferiority of these other minority identities achieved expression</w:t>
      </w:r>
      <w:r w:rsidRPr="004D6D12">
        <w:rPr>
          <w:sz w:val="16"/>
        </w:rPr>
        <w:t xml:space="preserve">. The appearance of lesser mental and physical abilities disqualifies people as inferior and justifies their oppression. It is now possible to recognize disability as a trope used to posit the inferiority of certain minority populations, but it remains extremely difficult to understand that </w:t>
      </w:r>
      <w:r w:rsidRPr="004D6D12">
        <w:rPr>
          <w:rStyle w:val="StyleUnderline"/>
        </w:rPr>
        <w:t>mental and physical markers of inferiority are also tropes placed in the service of disability oppression</w:t>
      </w:r>
      <w:r w:rsidRPr="004D6D12">
        <w:rPr>
          <w:sz w:val="16"/>
        </w:rPr>
        <w:t xml:space="preserve">. </w:t>
      </w:r>
      <w:r w:rsidRPr="004D6D12">
        <w:rPr>
          <w:rStyle w:val="StyleUnderline"/>
        </w:rPr>
        <w:t>Before disability can be used as a disqualifier, disability, too, has to be disqualified. Beneath the troping of blackness as inbuilt inferiority, for example, lies the troping of disability as inferior. Beneath the troping of femininity as biological deficiency lies the troping of disability as deficiency</w:t>
      </w:r>
      <w:r w:rsidRPr="004D6D12">
        <w:rPr>
          <w:sz w:val="16"/>
        </w:rPr>
        <w:t xml:space="preserve">. The </w:t>
      </w:r>
      <w:r w:rsidRPr="004D6D12">
        <w:rPr>
          <w:rStyle w:val="StyleUnderline"/>
        </w:rPr>
        <w:t>mental and physical properties of bodies become the natural symbols of inferiority via</w:t>
      </w:r>
      <w:r w:rsidRPr="004D6D12">
        <w:rPr>
          <w:sz w:val="16"/>
        </w:rPr>
        <w:t xml:space="preserve"> a process of </w:t>
      </w:r>
      <w:r w:rsidRPr="004D6D12">
        <w:rPr>
          <w:rStyle w:val="StyleUnderline"/>
        </w:rPr>
        <w:t>disqualification</w:t>
      </w:r>
      <w:r w:rsidRPr="004D6D12">
        <w:rPr>
          <w:sz w:val="16"/>
        </w:rPr>
        <w:t xml:space="preserve"> that seems biological, not cultural—which is why disability discrimination seems to be a medical rather than a social problem. </w:t>
      </w:r>
      <w:r w:rsidRPr="00B277B7">
        <w:rPr>
          <w:rStyle w:val="StyleUnderline"/>
          <w:highlight w:val="cyan"/>
        </w:rPr>
        <w:t>If we consider how difficult it is at this moment to disqualify people as inferior on the basis of their racial</w:t>
      </w:r>
      <w:r w:rsidRPr="004D6D12">
        <w:rPr>
          <w:rStyle w:val="StyleUnderline"/>
        </w:rPr>
        <w:t xml:space="preserve">, sexual, gender, or class </w:t>
      </w:r>
      <w:r w:rsidRPr="00B277B7">
        <w:rPr>
          <w:rStyle w:val="StyleUnderline"/>
          <w:highlight w:val="cyan"/>
        </w:rPr>
        <w:t xml:space="preserve">characteristics, </w:t>
      </w:r>
      <w:r w:rsidRPr="00B277B7">
        <w:rPr>
          <w:rStyle w:val="Emphasis"/>
          <w:highlight w:val="cyan"/>
        </w:rPr>
        <w:t xml:space="preserve">we may </w:t>
      </w:r>
      <w:r w:rsidRPr="00ED4AE6">
        <w:rPr>
          <w:rStyle w:val="Emphasis"/>
        </w:rPr>
        <w:t xml:space="preserve">come to </w:t>
      </w:r>
      <w:r w:rsidRPr="00B277B7">
        <w:rPr>
          <w:rStyle w:val="Emphasis"/>
          <w:highlight w:val="cyan"/>
        </w:rPr>
        <w:t>recognize the ground that we must cover in the future before we experience the same difficulty disqualifying people as inferior on the basis of disability</w:t>
      </w:r>
      <w:r w:rsidRPr="004D6D12">
        <w:rPr>
          <w:sz w:val="16"/>
        </w:rPr>
        <w:t xml:space="preserve">. We might also recognize the work that disability performs at present in situations where race, sexuality, gender, and class are used to disqualify people as physically or mentally inferior. </w:t>
      </w:r>
    </w:p>
    <w:p w:rsidR="00A7625F" w:rsidRDefault="00A7625F" w:rsidP="00A7625F">
      <w:pPr>
        <w:pStyle w:val="Heading4"/>
        <w:spacing w:before="0" w:line="240" w:lineRule="auto"/>
        <w:contextualSpacing/>
        <w:rPr>
          <w:sz w:val="22"/>
        </w:rPr>
      </w:pPr>
      <w:r>
        <w:rPr>
          <w:sz w:val="22"/>
        </w:rPr>
        <w:t xml:space="preserve">ASC </w:t>
      </w:r>
    </w:p>
    <w:p w:rsidR="00A7625F" w:rsidRPr="005756E4" w:rsidRDefault="00A7625F" w:rsidP="00A7625F">
      <w:pPr>
        <w:spacing w:after="0" w:line="240" w:lineRule="auto"/>
        <w:ind w:left="720"/>
        <w:contextualSpacing/>
        <w:rPr>
          <w:sz w:val="26"/>
          <w:szCs w:val="26"/>
        </w:rPr>
      </w:pPr>
    </w:p>
    <w:p w:rsidR="00A7625F" w:rsidRPr="00A7625F" w:rsidRDefault="00A7625F" w:rsidP="00A7625F">
      <w:pPr>
        <w:keepNext/>
        <w:keepLines/>
        <w:spacing w:after="0" w:line="240" w:lineRule="auto"/>
        <w:outlineLvl w:val="3"/>
        <w:rPr>
          <w:rFonts w:eastAsiaTheme="majorEastAsia" w:cstheme="majorBidi"/>
          <w:b/>
          <w:bCs/>
        </w:rPr>
      </w:pPr>
      <w:r w:rsidRPr="00A7625F">
        <w:rPr>
          <w:rFonts w:eastAsiaTheme="majorEastAsia" w:cstheme="majorBidi"/>
        </w:rPr>
        <w:t xml:space="preserve">Second, poetry excludes </w:t>
      </w:r>
      <w:r>
        <w:rPr>
          <w:rFonts w:eastAsiaTheme="majorEastAsia" w:cstheme="majorBidi"/>
        </w:rPr>
        <w:t>crip folk - crips</w:t>
      </w:r>
      <w:r w:rsidRPr="00A7625F">
        <w:rPr>
          <w:rFonts w:eastAsiaTheme="majorEastAsia" w:cstheme="majorBidi"/>
        </w:rPr>
        <w:t xml:space="preserve"> </w:t>
      </w:r>
      <w:r>
        <w:rPr>
          <w:rFonts w:eastAsiaTheme="majorEastAsia" w:cstheme="majorBidi"/>
        </w:rPr>
        <w:t xml:space="preserve">only </w:t>
      </w:r>
      <w:r w:rsidRPr="00A7625F">
        <w:rPr>
          <w:rFonts w:eastAsiaTheme="majorEastAsia" w:cstheme="majorBidi"/>
        </w:rPr>
        <w:t>understand the literal meaning of words. Also excludes people learning a second language. Stuart-Hamilton 13</w:t>
      </w:r>
    </w:p>
    <w:p w:rsidR="00A7625F" w:rsidRPr="00003BD4" w:rsidRDefault="00A7625F" w:rsidP="00A7625F">
      <w:pPr>
        <w:spacing w:after="0" w:line="240" w:lineRule="auto"/>
        <w:ind w:left="720"/>
        <w:contextualSpacing/>
        <w:rPr>
          <w:b/>
          <w:sz w:val="16"/>
          <w:szCs w:val="16"/>
        </w:rPr>
      </w:pPr>
      <w:r w:rsidRPr="00003BD4">
        <w:rPr>
          <w:sz w:val="16"/>
          <w:szCs w:val="16"/>
        </w:rPr>
        <w:t>[Ian Stuart-Hamilton, Ph.D., People with Autism Spectrum Disorder Take Things Literally: Failure to Understand Colloquialism in ASD, Psychology Today, April 7th, 2013, https://www.psychologytoday.com/blog/the-gift-aging/201304/people-autism-spectrum-disorder-take-things-literally]</w:t>
      </w:r>
    </w:p>
    <w:p w:rsidR="00A7625F" w:rsidRPr="005756E4" w:rsidRDefault="00A7625F" w:rsidP="00A7625F">
      <w:pPr>
        <w:spacing w:after="0" w:line="240" w:lineRule="auto"/>
        <w:ind w:left="720"/>
        <w:contextualSpacing/>
        <w:rPr>
          <w:b/>
          <w:sz w:val="16"/>
        </w:rPr>
      </w:pPr>
      <w:r w:rsidRPr="005756E4">
        <w:rPr>
          <w:sz w:val="8"/>
          <w:szCs w:val="8"/>
        </w:rPr>
        <w:t>However, there are</w:t>
      </w:r>
      <w:r w:rsidRPr="005756E4">
        <w:rPr>
          <w:sz w:val="16"/>
        </w:rPr>
        <w:t xml:space="preserve"> </w:t>
      </w:r>
      <w:r w:rsidRPr="005756E4">
        <w:rPr>
          <w:u w:val="single"/>
          <w:shd w:val="clear" w:color="auto" w:fill="CC99FF"/>
        </w:rPr>
        <w:t>two groups of people who are significantly affected by colloquialisms. The first are those learning a second language.</w:t>
      </w:r>
      <w:r w:rsidRPr="005756E4">
        <w:rPr>
          <w:sz w:val="16"/>
        </w:rPr>
        <w:t xml:space="preserve"> </w:t>
      </w:r>
      <w:r w:rsidRPr="005756E4">
        <w:rPr>
          <w:sz w:val="8"/>
          <w:szCs w:val="8"/>
        </w:rPr>
        <w:t>They generally encounter the problem because they are taught a formal basic version of the language first. They then encounter the colloquial variants once they have mastered the basics. Although there may be short term embarrassments and misunderstandings, in the long run these will be overcome simply by learning more phrases.</w:t>
      </w:r>
      <w:r w:rsidRPr="005756E4">
        <w:rPr>
          <w:sz w:val="16"/>
        </w:rPr>
        <w:t xml:space="preserve"> </w:t>
      </w:r>
      <w:r w:rsidRPr="005756E4">
        <w:rPr>
          <w:u w:val="single"/>
          <w:shd w:val="clear" w:color="auto" w:fill="CC99FF"/>
        </w:rPr>
        <w:t xml:space="preserve">The second group is people with </w:t>
      </w:r>
      <w:hyperlink r:id="rId10" w:tooltip="Psychology Today looks at Autism" w:history="1">
        <w:r w:rsidRPr="005756E4">
          <w:rPr>
            <w:u w:val="single"/>
            <w:shd w:val="clear" w:color="auto" w:fill="CC99FF"/>
          </w:rPr>
          <w:t>Autism</w:t>
        </w:r>
      </w:hyperlink>
      <w:r w:rsidRPr="005756E4">
        <w:rPr>
          <w:u w:val="single"/>
          <w:shd w:val="clear" w:color="auto" w:fill="CC99FF"/>
        </w:rPr>
        <w:t xml:space="preserve"> Spectrum Disorder.</w:t>
      </w:r>
      <w:r w:rsidRPr="005756E4">
        <w:rPr>
          <w:sz w:val="16"/>
        </w:rPr>
        <w:t xml:space="preserve"> </w:t>
      </w:r>
      <w:r w:rsidRPr="005756E4">
        <w:rPr>
          <w:sz w:val="8"/>
          <w:szCs w:val="8"/>
        </w:rPr>
        <w:t>Here we encounter problems. It must be said at the outset that not all people with ASD will have a problem with colloquial phrases, but</w:t>
      </w:r>
      <w:r w:rsidRPr="005756E4">
        <w:rPr>
          <w:sz w:val="16"/>
        </w:rPr>
        <w:t xml:space="preserve"> </w:t>
      </w:r>
      <w:r w:rsidRPr="005756E4">
        <w:rPr>
          <w:u w:val="single"/>
          <w:shd w:val="clear" w:color="auto" w:fill="CC99FF"/>
        </w:rPr>
        <w:t>some</w:t>
      </w:r>
      <w:r w:rsidRPr="005756E4">
        <w:rPr>
          <w:sz w:val="8"/>
          <w:szCs w:val="8"/>
        </w:rPr>
        <w:t xml:space="preserve"> will, and </w:t>
      </w:r>
      <w:r w:rsidRPr="005756E4">
        <w:rPr>
          <w:u w:val="single"/>
          <w:shd w:val="clear" w:color="auto" w:fill="CC99FF"/>
        </w:rPr>
        <w:t>will</w:t>
      </w:r>
      <w:r w:rsidRPr="005756E4">
        <w:rPr>
          <w:sz w:val="28"/>
          <w:u w:val="single"/>
        </w:rPr>
        <w:t xml:space="preserve"> </w:t>
      </w:r>
      <w:r w:rsidRPr="005756E4">
        <w:rPr>
          <w:u w:val="single"/>
          <w:shd w:val="clear" w:color="auto" w:fill="CC99FF"/>
        </w:rPr>
        <w:t>find it difficult or impossible to overcome these problems</w:t>
      </w:r>
      <w:r w:rsidRPr="005756E4">
        <w:rPr>
          <w:sz w:val="16"/>
        </w:rPr>
        <w:t xml:space="preserve"> </w:t>
      </w:r>
      <w:r w:rsidRPr="005756E4">
        <w:rPr>
          <w:sz w:val="8"/>
          <w:szCs w:val="8"/>
        </w:rPr>
        <w:t>except by rigorous rote learning, and this might be difficult or impossible for many. Let me give you an example of the problems faced by someone with ASD. I was told this tale by someone who had the job of placing adults with high-functioning ASD into work. One of her star individuals was a woman who was a highly skilled accountant. She had been working for her new company for a couple of weeks when her line manager came up to her and said that she was so good she felt she could wrap her up in cotton wool and take her home with her. A couple of hours later firemen were having to take the door off a lavatory cubicle – the woman with ASD had locked herself in there, convinced that her line manager was a crazed lesbian who wanted to kidnap her and involve her in some bizarre fetish involving cotton wool. Now this sounds fanciful but I have no reason to believe it did not happen just as described. And</w:t>
      </w:r>
      <w:r w:rsidRPr="005756E4">
        <w:rPr>
          <w:sz w:val="16"/>
        </w:rPr>
        <w:t xml:space="preserve"> </w:t>
      </w:r>
      <w:r w:rsidRPr="005756E4">
        <w:rPr>
          <w:u w:val="single"/>
          <w:shd w:val="clear" w:color="auto" w:fill="CC99FF"/>
        </w:rPr>
        <w:t>a large part of the problem is that a lot of colloquial phrases have a literal meaning that in formal language means something totally different</w:t>
      </w:r>
      <w:r w:rsidRPr="005756E4">
        <w:rPr>
          <w:sz w:val="8"/>
          <w:szCs w:val="8"/>
        </w:rPr>
        <w:t>. Okay, there are some phrases where you can more or less guess that something else is meant:</w:t>
      </w:r>
    </w:p>
    <w:p w:rsidR="00A7625F" w:rsidRPr="005756E4" w:rsidRDefault="00A7625F" w:rsidP="00A7625F">
      <w:pPr>
        <w:spacing w:after="0" w:line="240" w:lineRule="auto"/>
        <w:ind w:left="720"/>
        <w:contextualSpacing/>
        <w:rPr>
          <w:b/>
        </w:rPr>
      </w:pPr>
      <w:r w:rsidRPr="005756E4">
        <w:t>He continues</w:t>
      </w:r>
    </w:p>
    <w:p w:rsidR="00A7625F" w:rsidRPr="005756E4" w:rsidRDefault="00A7625F" w:rsidP="00A7625F">
      <w:pPr>
        <w:spacing w:after="0" w:line="240" w:lineRule="auto"/>
        <w:ind w:left="720"/>
        <w:contextualSpacing/>
        <w:rPr>
          <w:sz w:val="8"/>
          <w:szCs w:val="8"/>
        </w:rPr>
      </w:pPr>
      <w:r w:rsidRPr="005756E4">
        <w:rPr>
          <w:sz w:val="8"/>
          <w:szCs w:val="8"/>
        </w:rPr>
        <w:t>Many of us will learn these phrases as a matter of daily interaction with others. But not many people with ASD. Why is this? I do not claim that there is a single definitive answer to this question, but instead it is likely to be a mixture of factors. Some will be more important in one person, some in another. The factors are likely to include the following: (1)</w:t>
      </w:r>
      <w:r w:rsidRPr="005756E4">
        <w:rPr>
          <w:sz w:val="16"/>
        </w:rPr>
        <w:t xml:space="preserve"> </w:t>
      </w:r>
      <w:r w:rsidRPr="005756E4">
        <w:rPr>
          <w:u w:val="single"/>
          <w:shd w:val="clear" w:color="auto" w:fill="CC99FF"/>
        </w:rPr>
        <w:t>Generally people with ASD have problems with language and communication</w:t>
      </w:r>
      <w:r w:rsidRPr="005756E4">
        <w:rPr>
          <w:sz w:val="8"/>
          <w:szCs w:val="8"/>
        </w:rPr>
        <w:t>, full stop. If someone does not use much language then by definition they are also unlikely to be exposed to as much language and so they lack the practice in communicating that would expose them to colloquialisms. (2)</w:t>
      </w:r>
      <w:r w:rsidRPr="005756E4">
        <w:rPr>
          <w:sz w:val="16"/>
        </w:rPr>
        <w:t xml:space="preserve"> </w:t>
      </w:r>
      <w:r w:rsidRPr="005756E4">
        <w:rPr>
          <w:u w:val="single"/>
          <w:shd w:val="clear" w:color="auto" w:fill="CC99FF"/>
        </w:rPr>
        <w:t>People with ASD are generally happier in formal structured situations</w:t>
      </w:r>
      <w:r w:rsidRPr="005756E4">
        <w:rPr>
          <w:sz w:val="8"/>
          <w:szCs w:val="8"/>
        </w:rPr>
        <w:t xml:space="preserve">. In other words, just the sorts of occasions when informal language is unlikely to be used. So again, they are denied practice. (3) A lot of colloquial language involves the use of sarcasm. For example, the phrase ‘well that’s just great’ taken literally means high praise. But when was the last time you heard that phrase used in anything but a sarcastic tone? Again, people with ASD are poor are </w:t>
      </w:r>
      <w:hyperlink r:id="rId11" w:tooltip="Psychology Today looks at understanding" w:history="1">
        <w:r w:rsidRPr="005756E4">
          <w:rPr>
            <w:sz w:val="8"/>
            <w:szCs w:val="8"/>
          </w:rPr>
          <w:t>understanding</w:t>
        </w:r>
      </w:hyperlink>
      <w:r w:rsidRPr="005756E4">
        <w:rPr>
          <w:sz w:val="8"/>
          <w:szCs w:val="8"/>
        </w:rPr>
        <w:t xml:space="preserve"> sarcasm in particular and tone of voice in general. (4) Neurotypical people are likely to make matters worse by avoiding colloquial language and jokes (another thing people with ASD are bad at understanding) in an effort to improve communication. Although this is well-meaning and at times desirable (e.g. the cotton wool example) there are other instances where this is denying people with ASD the chance to learn. (5) The theory of mind. This merits a lengthy essay in itself, but basically,</w:t>
      </w:r>
      <w:r w:rsidRPr="005756E4">
        <w:rPr>
          <w:sz w:val="16"/>
        </w:rPr>
        <w:t xml:space="preserve"> </w:t>
      </w:r>
      <w:r w:rsidRPr="005756E4">
        <w:rPr>
          <w:u w:val="single"/>
          <w:shd w:val="clear" w:color="auto" w:fill="CC99FF"/>
        </w:rPr>
        <w:t>theory of mind argues that people with ASD lack the ability to recognise that other people think differently.</w:t>
      </w:r>
      <w:r w:rsidRPr="005756E4">
        <w:rPr>
          <w:sz w:val="8"/>
          <w:szCs w:val="8"/>
        </w:rPr>
        <w:t xml:space="preserve"> So,</w:t>
      </w:r>
      <w:r w:rsidRPr="005756E4">
        <w:rPr>
          <w:sz w:val="16"/>
        </w:rPr>
        <w:t xml:space="preserve"> </w:t>
      </w:r>
      <w:r w:rsidRPr="005756E4">
        <w:rPr>
          <w:u w:val="single"/>
          <w:shd w:val="clear" w:color="auto" w:fill="CC99FF"/>
        </w:rPr>
        <w:t>because someone with ASD might take things literally</w:t>
      </w:r>
      <w:r w:rsidRPr="005756E4">
        <w:rPr>
          <w:sz w:val="8"/>
          <w:szCs w:val="8"/>
        </w:rPr>
        <w:t>, when they hear someone else say something like ‘I’m a real ball of fire after a couple of drinks’</w:t>
      </w:r>
      <w:r w:rsidRPr="005756E4">
        <w:rPr>
          <w:sz w:val="16"/>
        </w:rPr>
        <w:t xml:space="preserve"> </w:t>
      </w:r>
      <w:r w:rsidRPr="005756E4">
        <w:rPr>
          <w:u w:val="single"/>
          <w:shd w:val="clear" w:color="auto" w:fill="CC99FF"/>
        </w:rPr>
        <w:t>they think this is literally true because the person with ASD only uses language literally</w:t>
      </w:r>
      <w:r w:rsidRPr="005756E4">
        <w:rPr>
          <w:sz w:val="8"/>
          <w:szCs w:val="8"/>
        </w:rPr>
        <w:t>. Okay, you say, theory of mind might explain why person A misunderstands person B’s colloquialism because person A always uses language literally. BUT: it does not necessarily explain why person A always thinks literally in the first place. Well, actually, it does. The total explanation is a long one, but in essence, if a person has always lacked the ability to understand that other people think differently, then this could have led to a very restricted view of the world and the language used. If you then throw in the fact that people with ASD find themselves in situations where language use is restricted, it becomes clear that it’s unlikely this problem will rectify itself through practice.</w:t>
      </w:r>
    </w:p>
    <w:p w:rsidR="00400498" w:rsidRPr="00D31913" w:rsidRDefault="00400498" w:rsidP="00400498">
      <w:pPr>
        <w:pStyle w:val="Heading4"/>
      </w:pPr>
      <w:r>
        <w:t>The world is governed by the ‘disability drive’</w:t>
      </w:r>
      <w:r w:rsidRPr="00D31913">
        <w:t xml:space="preserve"> - the psychic force governing the subjectivities of both disabled and nondisabled </w:t>
      </w:r>
      <w:r>
        <w:t>folk</w:t>
      </w:r>
      <w:r w:rsidRPr="00D31913">
        <w:t>. Disability drive is fear and fascination of the temporariness of one’s ability status.</w:t>
      </w:r>
    </w:p>
    <w:p w:rsidR="00400498" w:rsidRPr="007877F6" w:rsidRDefault="00400498" w:rsidP="00400498">
      <w:pPr>
        <w:rPr>
          <w:rStyle w:val="Style13ptBold"/>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400498" w:rsidRPr="007877F6" w:rsidRDefault="00400498" w:rsidP="00400498">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B277B7">
        <w:rPr>
          <w:rStyle w:val="StyleUnderline"/>
          <w:highlight w:val="cyan"/>
        </w:rPr>
        <w:t>“nondisabled”</w:t>
      </w:r>
      <w:r w:rsidRPr="00C31DBD">
        <w:rPr>
          <w:rStyle w:val="StyleUnderline"/>
        </w:rPr>
        <w:t xml:space="preserve"> must know that our self-</w:t>
      </w:r>
      <w:r w:rsidRPr="00B277B7">
        <w:rPr>
          <w:rStyle w:val="StyleUnderline"/>
          <w:highlight w:val="cyan"/>
        </w:rPr>
        <w:t>designation is inevitably temporary</w:t>
      </w:r>
      <w:r w:rsidRPr="00C31DBD">
        <w:rPr>
          <w:rStyle w:val="StyleUnderline"/>
        </w:rPr>
        <w:t xml:space="preserve">, and that </w:t>
      </w:r>
      <w:r w:rsidRPr="00B277B7">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B277B7">
        <w:rPr>
          <w:rStyle w:val="StyleUnderline"/>
          <w:highlight w:val="cyan"/>
        </w:rPr>
        <w:t xml:space="preserve">could change our status in ways </w:t>
      </w:r>
      <w:r w:rsidRPr="00C31DBD">
        <w:rPr>
          <w:rStyle w:val="StyleUnderline"/>
        </w:rPr>
        <w:t xml:space="preserve">over </w:t>
      </w:r>
      <w:r w:rsidRPr="00B277B7">
        <w:rPr>
          <w:rStyle w:val="StyleUnderline"/>
          <w:highlight w:val="cyan"/>
        </w:rPr>
        <w:t>which we have no</w:t>
      </w:r>
      <w:r w:rsidRPr="00C31DBD">
        <w:rPr>
          <w:rStyle w:val="StyleUnderline"/>
        </w:rPr>
        <w:t xml:space="preserve"> </w:t>
      </w:r>
      <w:r w:rsidRPr="00B277B7">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Could part of this resistance be attributable to a fear that, in the car crash or other identityshattering event, it might be the driver‟s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B277B7">
        <w:rPr>
          <w:rStyle w:val="StyleUnderline"/>
          <w:highlight w:val="cyan"/>
        </w:rPr>
        <w:t xml:space="preserve">“the disability drive” </w:t>
      </w:r>
      <w:r w:rsidRPr="00C31DBD">
        <w:rPr>
          <w:rStyle w:val="StyleUnderline"/>
        </w:rPr>
        <w:t xml:space="preserve">to this “beyond” </w:t>
      </w:r>
      <w:r w:rsidRPr="00B277B7">
        <w:rPr>
          <w:rStyle w:val="StyleUnderline"/>
          <w:highlight w:val="cyan"/>
        </w:rPr>
        <w:t xml:space="preserve">affords insight into </w:t>
      </w:r>
      <w:r w:rsidRPr="00C31DBD">
        <w:rPr>
          <w:rStyle w:val="StyleUnderline"/>
        </w:rPr>
        <w:t xml:space="preserve">the reasons that images of disability so powerfully excite and repel, becoming, as Tobin Siebers writes, </w:t>
      </w:r>
      <w:r w:rsidRPr="00B277B7">
        <w:rPr>
          <w:rStyle w:val="Emphasis"/>
          <w:highlight w:val="cyan"/>
        </w:rPr>
        <w:t xml:space="preserve">“sources of fear and fascination for able-bodied people, who cannot bear to look </w:t>
      </w:r>
      <w:r w:rsidRPr="00C31DBD">
        <w:rPr>
          <w:rStyle w:val="Emphasis"/>
        </w:rPr>
        <w:t xml:space="preserve">at the unruly sight before them </w:t>
      </w:r>
      <w:r w:rsidRPr="00B277B7">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Siebers references here as “primary pity.” For now, though, I simply want to point out that Siebers‟s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B277B7">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116 Building on Douglas Baynton‟s famous assertion that “</w:t>
      </w:r>
      <w:r w:rsidRPr="00B277B7">
        <w:rPr>
          <w:rStyle w:val="Emphasis"/>
          <w:highlight w:val="cyan"/>
        </w:rPr>
        <w:t>disability is everywhere</w:t>
      </w:r>
      <w:r w:rsidRPr="00284BAD">
        <w:rPr>
          <w:rStyle w:val="Emphasis"/>
        </w:rPr>
        <w:t>,…</w:t>
      </w:r>
      <w:r w:rsidRPr="00B277B7">
        <w:rPr>
          <w:rStyle w:val="Emphasis"/>
          <w:highlight w:val="cyan"/>
        </w:rPr>
        <w:t xml:space="preserve">once you begin looking for </w:t>
      </w:r>
      <w:r w:rsidRPr="00B277B7">
        <w:rPr>
          <w:rStyle w:val="Emphasis"/>
          <w:szCs w:val="22"/>
          <w:highlight w:val="cyan"/>
        </w:rPr>
        <w:t>it</w:t>
      </w:r>
      <w:r w:rsidRPr="00C31DBD">
        <w:rPr>
          <w:szCs w:val="22"/>
          <w:u w:val="single"/>
        </w:rPr>
        <w:t xml:space="preserve">,” I suggest that the same may be true in regard to the </w:t>
      </w:r>
      <w:r w:rsidRPr="00B277B7">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B277B7">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Edelman‟s discussion of Tiny Tim. Take, for example, Edelman‟s contention that “the pleasurable fantasy of survival” in Dickens‟s story requires the survival of the fantasy that Tiny Tim “does not excite an ardent fear (or is it a fearful ardor?) to see him . . . at last cash in his chips” (45). It‟s a familiar </w:t>
      </w:r>
      <w:r w:rsidRPr="00C31DBD">
        <w:rPr>
          <w:sz w:val="16"/>
          <w:szCs w:val="16"/>
        </w:rPr>
        <w:t xml:space="preserve">cultural fantasy: cure ‟em (as Dickens might hope) or kill ‟em (as Edelman suggests readers must secretly wish).117 But in this unacknowledged wish, there may be more at stake than either killing or curing. In the chapter that follows his reading of A Christmas Carol, Edelman adduces Lacan‟s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Edelman‟s attribution, to Dickens‟s readers, of a “fearful ardor” to see Tiny Tim “at last cash in his chips” (45)? As evidence for this suggestion, take the mode by which Edelman introduces his discussion of A Christmas Carol: “Take Tiny Tim, please!,” “with a nod to the spirit of the late Henny Youngman” renders Tiny Tim wifelike—clearly undesirable in this context, but not wholly uneroticized (41). And then there is the word “take,” which, particularly when followed by the word “please,” has a meaning other than the ones Edelman seems deliberately to invoke: “take” means “fuck,” and so Edelman‟s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irritating figure—well, then fuck us, every one. Fuck us because figuratively, we are already “so fucked” by our culture‟s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Edelman‟s abjection of Tiny Tim. And, I will argue, they also pertain to a similar abjection of Tiny Tim in the field of disability studies. As we shall soon see, </w:t>
      </w:r>
      <w:r w:rsidRPr="00B277B7">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400498" w:rsidRPr="00D31913" w:rsidRDefault="00400498" w:rsidP="00400498">
      <w:pPr>
        <w:pStyle w:val="Heading4"/>
      </w:pPr>
      <w:r w:rsidRPr="00D31913">
        <w:t>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400498" w:rsidRPr="007877F6" w:rsidRDefault="00400498" w:rsidP="00400498">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400498" w:rsidRDefault="00400498" w:rsidP="00400498">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B277B7">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B277B7">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B277B7">
        <w:rPr>
          <w:rStyle w:val="StyleUnderline"/>
          <w:highlight w:val="cyan"/>
        </w:rPr>
        <w:t>because it involves a drive toward disability</w:t>
      </w:r>
      <w:r w:rsidRPr="00C31DBD">
        <w:rPr>
          <w:rStyle w:val="StyleUnderline"/>
        </w:rPr>
        <w:t xml:space="preserve"> (one cannot bear not to look), </w:t>
      </w:r>
      <w:r w:rsidRPr="00B277B7">
        <w:rPr>
          <w:rStyle w:val="Emphasis"/>
          <w:highlight w:val="cyan"/>
        </w:rPr>
        <w:t>which menaces the ego‟s investments in health</w:t>
      </w:r>
      <w:r w:rsidRPr="00B277B7">
        <w:rPr>
          <w:rStyle w:val="StyleUnderline"/>
          <w:highlight w:val="cyan"/>
        </w:rPr>
        <w:t>, pleasure, and control</w:t>
      </w:r>
      <w:r w:rsidRPr="00C31DBD">
        <w:rPr>
          <w:rStyle w:val="StyleUnderline"/>
        </w:rPr>
        <w:t xml:space="preserve">—because </w:t>
      </w:r>
      <w:r w:rsidRPr="00B277B7">
        <w:rPr>
          <w:rStyle w:val="StyleUnderline"/>
          <w:highlight w:val="cyan"/>
        </w:rPr>
        <w:t xml:space="preserve">to contemplate another person‟s suffering is to confront the question, </w:t>
      </w:r>
      <w:r w:rsidRPr="00B277B7">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B277B7">
        <w:rPr>
          <w:rStyle w:val="StyleUnderline"/>
          <w:highlight w:val="cyan"/>
        </w:rPr>
        <w:t>Secondary pity attempts to heal</w:t>
      </w:r>
      <w:r w:rsidRPr="00C31DBD">
        <w:rPr>
          <w:rStyle w:val="StyleUnderline"/>
        </w:rPr>
        <w:t xml:space="preserve"> </w:t>
      </w:r>
      <w:r w:rsidRPr="00B277B7">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B277B7">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B277B7">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B277B7">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B277B7">
        <w:rPr>
          <w:sz w:val="16"/>
          <w:highlight w:val="cyan"/>
        </w:rPr>
        <w:t xml:space="preserve">: </w:t>
      </w:r>
      <w:r w:rsidRPr="00B277B7">
        <w:rPr>
          <w:rStyle w:val="StyleUnderline"/>
          <w:highlight w:val="cyan"/>
        </w:rPr>
        <w:t>these affects enlarge the ego of the pitier</w:t>
      </w:r>
      <w:r w:rsidRPr="00C31DBD">
        <w:rPr>
          <w:rStyle w:val="StyleUnderline"/>
        </w:rPr>
        <w:t xml:space="preserve"> or the narcissist </w:t>
      </w:r>
      <w:r w:rsidRPr="00B277B7">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B277B7">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B277B7">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B277B7">
        <w:rPr>
          <w:rStyle w:val="Emphasis"/>
          <w:highlight w:val="cyan"/>
        </w:rPr>
        <w:t>primary pity is so unsettling that our culture has been driven to “mercifully” kill people in the name of secondary pity.</w:t>
      </w:r>
      <w:r w:rsidRPr="00B277B7">
        <w:rPr>
          <w:sz w:val="16"/>
          <w:highlight w:val="cyan"/>
          <w:u w:val="single"/>
        </w:rPr>
        <w:t xml:space="preserve"> </w:t>
      </w:r>
      <w:r w:rsidRPr="00FA497D">
        <w:rPr>
          <w:sz w:val="24"/>
          <w:u w:val="single"/>
        </w:rPr>
        <w:t xml:space="preserve">We have also been driven </w:t>
      </w:r>
      <w:r w:rsidRPr="00FA497D">
        <w:rPr>
          <w:rStyle w:val="StyleUnderline"/>
          <w:sz w:val="24"/>
        </w:rPr>
        <w:t>to lock people in institutions</w:t>
      </w:r>
      <w:r w:rsidRPr="00FA497D">
        <w:rPr>
          <w:sz w:val="24"/>
          <w:u w:val="single"/>
        </w:rPr>
        <w:t xml:space="preserve">, to let them languish on the streets, to stare, to punish, and to sentimentalize—all, I would suggest, in the interest of not owning, not naming, not acknowledging that self-shattering, ego-dissolving, instantaneous and intolerable 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3104BA" w:rsidRDefault="003104BA" w:rsidP="005C0C22"/>
    <w:sectPr w:rsidR="003104B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FF7764C"/>
    <w:multiLevelType w:val="hybridMultilevel"/>
    <w:tmpl w:val="2E18DA20"/>
    <w:lvl w:ilvl="0" w:tplc="BFAE0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6"/>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5277A"/>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5780"/>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4BA"/>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0498"/>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42D42"/>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0C22"/>
    <w:rsid w:val="005C4515"/>
    <w:rsid w:val="005C4A07"/>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277A"/>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625F"/>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277B7"/>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646"/>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59694E9C-A047-7D4A-93A7-C164354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75277A"/>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5277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5277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5277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75277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527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277A"/>
  </w:style>
  <w:style w:type="character" w:customStyle="1" w:styleId="Heading1Char">
    <w:name w:val="Heading 1 Char"/>
    <w:aliases w:val="Pocket Char"/>
    <w:basedOn w:val="DefaultParagraphFont"/>
    <w:link w:val="Heading1"/>
    <w:uiPriority w:val="9"/>
    <w:rsid w:val="0075277A"/>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5277A"/>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5277A"/>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75277A"/>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75277A"/>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B"/>
    <w:basedOn w:val="DefaultParagraphFont"/>
    <w:uiPriority w:val="1"/>
    <w:qFormat/>
    <w:rsid w:val="0075277A"/>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75277A"/>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5277A"/>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75277A"/>
    <w:rPr>
      <w:color w:val="auto"/>
      <w:u w:val="none"/>
    </w:rPr>
  </w:style>
  <w:style w:type="paragraph" w:styleId="DocumentMap">
    <w:name w:val="Document Map"/>
    <w:basedOn w:val="Normal"/>
    <w:link w:val="DocumentMapChar"/>
    <w:uiPriority w:val="99"/>
    <w:semiHidden/>
    <w:unhideWhenUsed/>
    <w:rsid w:val="0075277A"/>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5277A"/>
    <w:rPr>
      <w:rFonts w:ascii="Lucida Grande" w:hAnsi="Lucida Grande" w:cs="Lucida Grande"/>
    </w:rPr>
  </w:style>
  <w:style w:type="paragraph" w:customStyle="1" w:styleId="textbold">
    <w:name w:val="text bold"/>
    <w:basedOn w:val="Normal"/>
    <w:link w:val="Emphasis"/>
    <w:uiPriority w:val="20"/>
    <w:qFormat/>
    <w:rsid w:val="005C0C22"/>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paragraph" w:styleId="ListParagraph">
    <w:name w:val="List Paragraph"/>
    <w:basedOn w:val="Normal"/>
    <w:uiPriority w:val="34"/>
    <w:qFormat/>
    <w:rsid w:val="00A7625F"/>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ychologytoday.com/basics/empathy" TargetMode="External"/><Relationship Id="rId5" Type="http://schemas.openxmlformats.org/officeDocument/2006/relationships/numbering" Target="numbering.xml"/><Relationship Id="rId10" Type="http://schemas.openxmlformats.org/officeDocument/2006/relationships/hyperlink" Target="https://www.psychologytoday.com/basics/autism" TargetMode="External"/><Relationship Id="rId4" Type="http://schemas.openxmlformats.org/officeDocument/2006/relationships/customXml" Target="../customXml/item4.xml"/><Relationship Id="rId9"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EC23EB1-1F7B-A643-9A07-ADF33CF3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TotalTime>
  <Pages>1</Pages>
  <Words>10092</Words>
  <Characters>57526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67484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5</cp:revision>
  <dcterms:created xsi:type="dcterms:W3CDTF">2018-10-06T19:46:00Z</dcterms:created>
  <dcterms:modified xsi:type="dcterms:W3CDTF">2018-10-06T20:53:00Z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